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52"/>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EDITAL DE PREGÃO ELETRÔNICO (AQUISIÇÃO DE SERVIÇOS) </w:t>
      </w:r>
    </w:p>
    <w:p w14:paraId="6A6259CF">
      <w:pPr>
        <w:pStyle w:val="52"/>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08</w:t>
      </w:r>
      <w:r>
        <w:rPr>
          <w:rFonts w:ascii="Times New Roman" w:hAnsi="Times New Roman" w:cs="Times New Roman"/>
          <w:b/>
          <w:sz w:val="24"/>
          <w:szCs w:val="24"/>
        </w:rPr>
        <w:t>/202</w:t>
      </w:r>
      <w:r>
        <w:rPr>
          <w:rFonts w:hint="default" w:ascii="Times New Roman" w:hAnsi="Times New Roman" w:cs="Times New Roman"/>
          <w:b/>
          <w:sz w:val="24"/>
          <w:szCs w:val="24"/>
          <w:lang w:val="pt-BR"/>
        </w:rPr>
        <w:t>6</w:t>
      </w:r>
      <w:r>
        <w:rPr>
          <w:rFonts w:ascii="Times New Roman" w:hAnsi="Times New Roman" w:cs="Times New Roman"/>
          <w:b/>
          <w:sz w:val="24"/>
          <w:szCs w:val="24"/>
        </w:rPr>
        <w:t xml:space="preserve"> (FMS) - Registro de Preços</w:t>
      </w:r>
    </w:p>
    <w:p w14:paraId="3428A954">
      <w:pPr>
        <w:spacing w:line="288" w:lineRule="auto"/>
        <w:contextualSpacing/>
        <w:jc w:val="both"/>
        <w:rPr>
          <w:color w:val="405CA1"/>
          <w:sz w:val="24"/>
          <w:szCs w:val="24"/>
        </w:rPr>
      </w:pPr>
      <w:r>
        <w:rPr>
          <w:sz w:val="24"/>
          <w:szCs w:val="24"/>
        </w:rPr>
        <w:t xml:space="preserve">                                              </w:t>
      </w:r>
    </w:p>
    <w:p w14:paraId="475F701D">
      <w:pPr>
        <w:spacing w:line="288" w:lineRule="auto"/>
        <w:contextualSpacing/>
        <w:jc w:val="both"/>
        <w:rPr>
          <w:b/>
          <w:bCs/>
          <w:color w:val="405CA1"/>
          <w:sz w:val="24"/>
          <w:szCs w:val="24"/>
        </w:rPr>
      </w:pPr>
    </w:p>
    <w:p w14:paraId="335CDEA1">
      <w:pPr>
        <w:spacing w:line="288" w:lineRule="auto"/>
        <w:contextualSpacing/>
        <w:jc w:val="both"/>
        <w:rPr>
          <w:b/>
          <w:bCs/>
          <w:color w:val="405CA1"/>
          <w:sz w:val="24"/>
          <w:szCs w:val="24"/>
        </w:rPr>
      </w:pPr>
      <w:r>
        <w:rPr>
          <w:b/>
          <w:bCs/>
          <w:color w:val="405CA1"/>
          <w:sz w:val="24"/>
          <w:szCs w:val="24"/>
        </w:rPr>
        <w:t>ÓRGÃO/ENTIDADE GERENCIADORA - Unidade Gestora – UG: 985921</w:t>
      </w:r>
    </w:p>
    <w:p w14:paraId="0CD59504">
      <w:pPr>
        <w:spacing w:line="288" w:lineRule="auto"/>
        <w:contextualSpacing/>
        <w:jc w:val="both"/>
        <w:rPr>
          <w:sz w:val="24"/>
          <w:szCs w:val="24"/>
        </w:rPr>
      </w:pPr>
      <w:r>
        <w:rPr>
          <w:sz w:val="24"/>
          <w:szCs w:val="24"/>
        </w:rPr>
        <w:t>MUNICÍPIO DE VALENÇA RJ, PELA SECRETARIA MUNICIPAL DE SAÚDE</w:t>
      </w:r>
    </w:p>
    <w:p w14:paraId="0E519076">
      <w:pPr>
        <w:spacing w:line="288" w:lineRule="auto"/>
        <w:contextualSpacing/>
        <w:jc w:val="both"/>
        <w:rPr>
          <w:color w:val="FF0000"/>
          <w:sz w:val="24"/>
          <w:szCs w:val="24"/>
        </w:rPr>
      </w:pPr>
    </w:p>
    <w:p w14:paraId="27F33988">
      <w:pPr>
        <w:spacing w:line="288" w:lineRule="auto"/>
        <w:contextualSpacing/>
        <w:jc w:val="both"/>
        <w:rPr>
          <w:b/>
          <w:bCs/>
          <w:color w:val="5B5B5F"/>
          <w:sz w:val="24"/>
          <w:szCs w:val="24"/>
        </w:rPr>
      </w:pPr>
      <w:r>
        <w:rPr>
          <w:b/>
          <w:bCs/>
          <w:color w:val="405CA1"/>
          <w:sz w:val="24"/>
          <w:szCs w:val="24"/>
        </w:rPr>
        <w:t>OBJETO</w:t>
      </w:r>
    </w:p>
    <w:p w14:paraId="7B4032FE">
      <w:pPr>
        <w:jc w:val="both"/>
        <w:rPr>
          <w:rFonts w:eastAsia="Cambria Math"/>
          <w:b/>
        </w:rPr>
      </w:pPr>
    </w:p>
    <w:p w14:paraId="691BD712">
      <w:pPr>
        <w:spacing w:line="288" w:lineRule="auto"/>
        <w:contextualSpacing/>
        <w:jc w:val="both"/>
        <w:rPr>
          <w:sz w:val="24"/>
          <w:szCs w:val="24"/>
        </w:rPr>
      </w:pPr>
      <w:r>
        <w:rPr>
          <w:sz w:val="24"/>
          <w:szCs w:val="24"/>
        </w:rPr>
        <w:t>Contratação de empresa especializada para realização de procedimentos odontológicos.</w:t>
      </w:r>
    </w:p>
    <w:p w14:paraId="3E0F67D3">
      <w:pPr>
        <w:spacing w:line="288" w:lineRule="auto"/>
        <w:contextualSpacing/>
        <w:jc w:val="both"/>
        <w:rPr>
          <w:rFonts w:asciiTheme="minorHAnsi" w:hAnsiTheme="minorHAnsi" w:cstheme="minorHAnsi"/>
          <w:b/>
          <w:bCs/>
          <w:color w:val="405CA1"/>
          <w:sz w:val="24"/>
          <w:szCs w:val="24"/>
        </w:rPr>
      </w:pPr>
    </w:p>
    <w:p w14:paraId="6FBF6236">
      <w:pPr>
        <w:spacing w:line="288" w:lineRule="auto"/>
        <w:contextualSpacing/>
        <w:jc w:val="both"/>
        <w:rPr>
          <w:b/>
          <w:bCs/>
          <w:color w:val="405CA1"/>
          <w:sz w:val="24"/>
          <w:szCs w:val="24"/>
        </w:rPr>
      </w:pPr>
      <w:r>
        <w:rPr>
          <w:b/>
          <w:bCs/>
          <w:color w:val="405CA1"/>
          <w:sz w:val="24"/>
          <w:szCs w:val="24"/>
        </w:rPr>
        <w:t>VALOR TOTAL ESTIMADO DA CONTRATAÇÃO</w:t>
      </w:r>
    </w:p>
    <w:p w14:paraId="1C27A336">
      <w:pPr>
        <w:rPr>
          <w:sz w:val="24"/>
          <w:szCs w:val="24"/>
        </w:rPr>
      </w:pPr>
    </w:p>
    <w:p w14:paraId="37AD102E">
      <w:pPr>
        <w:spacing w:line="288" w:lineRule="auto"/>
        <w:contextualSpacing/>
        <w:jc w:val="both"/>
        <w:rPr>
          <w:color w:val="FF0000"/>
          <w:sz w:val="24"/>
          <w:szCs w:val="24"/>
        </w:rPr>
      </w:pPr>
      <w:r>
        <w:rPr>
          <w:b/>
          <w:bCs/>
          <w:sz w:val="24"/>
          <w:szCs w:val="24"/>
        </w:rPr>
        <w:t>R$</w:t>
      </w:r>
      <w:r>
        <w:rPr>
          <w:b/>
          <w:bCs/>
          <w:color w:val="FF0000"/>
          <w:sz w:val="24"/>
          <w:szCs w:val="24"/>
        </w:rPr>
        <w:t xml:space="preserve"> </w:t>
      </w:r>
      <w:r>
        <w:rPr>
          <w:b/>
          <w:sz w:val="24"/>
          <w:szCs w:val="24"/>
        </w:rPr>
        <w:t>116.651,80</w:t>
      </w:r>
      <w:r>
        <w:rPr>
          <w:rFonts w:eastAsia="Cambria"/>
          <w:b/>
          <w:sz w:val="24"/>
          <w:szCs w:val="24"/>
        </w:rPr>
        <w:t xml:space="preserve"> (cento e dezesseis mil, seiscentos e cinquenta e um reais e oitenta centavos).</w:t>
      </w:r>
    </w:p>
    <w:p w14:paraId="5C03EC30">
      <w:pPr>
        <w:spacing w:line="288" w:lineRule="auto"/>
        <w:contextualSpacing/>
        <w:jc w:val="both"/>
        <w:rPr>
          <w:color w:val="FF0000"/>
          <w:sz w:val="24"/>
          <w:szCs w:val="24"/>
        </w:rPr>
      </w:pPr>
    </w:p>
    <w:p w14:paraId="5249BEEB">
      <w:pPr>
        <w:spacing w:line="288" w:lineRule="auto"/>
        <w:contextualSpacing/>
        <w:jc w:val="both"/>
        <w:rPr>
          <w:b/>
          <w:bCs/>
          <w:color w:val="405CA1"/>
          <w:sz w:val="24"/>
          <w:szCs w:val="24"/>
        </w:rPr>
      </w:pPr>
      <w:r>
        <w:rPr>
          <w:b/>
          <w:bCs/>
          <w:color w:val="405CA1"/>
          <w:sz w:val="24"/>
          <w:szCs w:val="24"/>
        </w:rPr>
        <w:t>DATA DA SESSÃO PÚBLICA</w:t>
      </w:r>
    </w:p>
    <w:p w14:paraId="54E70EEA">
      <w:pPr>
        <w:spacing w:line="288" w:lineRule="auto"/>
        <w:contextualSpacing/>
        <w:jc w:val="both"/>
        <w:rPr>
          <w:b/>
          <w:bCs/>
          <w:color w:val="405CA1"/>
          <w:sz w:val="24"/>
          <w:szCs w:val="24"/>
        </w:rPr>
      </w:pPr>
    </w:p>
    <w:p w14:paraId="722E1782">
      <w:pPr>
        <w:spacing w:line="288" w:lineRule="auto"/>
        <w:contextualSpacing/>
        <w:jc w:val="both"/>
        <w:rPr>
          <w:color w:val="5B5B5F"/>
          <w:sz w:val="24"/>
          <w:szCs w:val="24"/>
        </w:rPr>
      </w:pPr>
      <w:r>
        <w:rPr>
          <w:color w:val="5B5B5F"/>
          <w:sz w:val="24"/>
          <w:szCs w:val="24"/>
        </w:rPr>
        <w:t xml:space="preserve">Dia </w:t>
      </w:r>
      <w:r>
        <w:rPr>
          <w:rFonts w:hint="default"/>
          <w:color w:val="5B5B5F"/>
          <w:sz w:val="24"/>
          <w:szCs w:val="24"/>
          <w:lang w:val="pt-BR"/>
        </w:rPr>
        <w:t>05</w:t>
      </w:r>
      <w:r>
        <w:rPr>
          <w:color w:val="5B5B5F"/>
          <w:sz w:val="24"/>
          <w:szCs w:val="24"/>
        </w:rPr>
        <w:t>/</w:t>
      </w:r>
      <w:r>
        <w:rPr>
          <w:rFonts w:hint="default"/>
          <w:color w:val="5B5B5F"/>
          <w:sz w:val="24"/>
          <w:szCs w:val="24"/>
          <w:lang w:val="pt-BR"/>
        </w:rPr>
        <w:t>03</w:t>
      </w:r>
      <w:r>
        <w:rPr>
          <w:color w:val="5B5B5F"/>
          <w:sz w:val="24"/>
          <w:szCs w:val="24"/>
        </w:rPr>
        <w:t>/202</w:t>
      </w:r>
      <w:r>
        <w:rPr>
          <w:rFonts w:hint="default"/>
          <w:color w:val="5B5B5F"/>
          <w:sz w:val="24"/>
          <w:szCs w:val="24"/>
          <w:lang w:val="pt-BR"/>
        </w:rPr>
        <w:t>6</w:t>
      </w:r>
      <w:r>
        <w:rPr>
          <w:color w:val="5B5B5F"/>
          <w:sz w:val="24"/>
          <w:szCs w:val="24"/>
        </w:rPr>
        <w:t xml:space="preserve"> às </w:t>
      </w:r>
      <w:r>
        <w:rPr>
          <w:rFonts w:hint="default"/>
          <w:color w:val="5B5B5F"/>
          <w:sz w:val="24"/>
          <w:szCs w:val="24"/>
          <w:lang w:val="pt-BR"/>
        </w:rPr>
        <w:t>10</w:t>
      </w:r>
      <w:r>
        <w:rPr>
          <w:sz w:val="24"/>
          <w:szCs w:val="24"/>
        </w:rPr>
        <w:t>h</w:t>
      </w:r>
      <w:r>
        <w:rPr>
          <w:color w:val="5B5B5F"/>
          <w:sz w:val="24"/>
          <w:szCs w:val="24"/>
        </w:rPr>
        <w:t xml:space="preserve"> (horário de Brasília)</w:t>
      </w:r>
    </w:p>
    <w:p w14:paraId="6D48C3C5">
      <w:pPr>
        <w:spacing w:line="288" w:lineRule="auto"/>
        <w:contextualSpacing/>
        <w:jc w:val="both"/>
        <w:rPr>
          <w:color w:val="5B5B5F"/>
          <w:sz w:val="24"/>
          <w:szCs w:val="24"/>
        </w:rPr>
      </w:pPr>
    </w:p>
    <w:p w14:paraId="7E3F2FEA">
      <w:pPr>
        <w:spacing w:line="288" w:lineRule="auto"/>
        <w:contextualSpacing/>
        <w:jc w:val="both"/>
        <w:rPr>
          <w:caps/>
          <w:color w:val="0000FF"/>
          <w:sz w:val="24"/>
          <w:szCs w:val="24"/>
        </w:rPr>
      </w:pPr>
      <w:r>
        <w:rPr>
          <w:b/>
          <w:bCs/>
          <w:caps/>
          <w:color w:val="405CA1"/>
          <w:sz w:val="24"/>
          <w:szCs w:val="24"/>
        </w:rPr>
        <w:t>Critério de Julgamento:</w:t>
      </w:r>
    </w:p>
    <w:p w14:paraId="4C6FC00A">
      <w:pPr>
        <w:spacing w:line="288" w:lineRule="auto"/>
        <w:contextualSpacing/>
        <w:jc w:val="both"/>
        <w:rPr>
          <w:sz w:val="24"/>
          <w:szCs w:val="24"/>
        </w:rPr>
      </w:pPr>
      <w:r>
        <w:rPr>
          <w:sz w:val="24"/>
          <w:szCs w:val="24"/>
        </w:rPr>
        <w:t>MENOR PREÇO POR LOTE</w:t>
      </w:r>
    </w:p>
    <w:p w14:paraId="1F4F49E3">
      <w:pPr>
        <w:spacing w:line="288" w:lineRule="auto"/>
        <w:contextualSpacing/>
        <w:jc w:val="both"/>
        <w:rPr>
          <w:rFonts w:asciiTheme="minorHAnsi" w:hAnsiTheme="minorHAnsi" w:cstheme="minorHAnsi"/>
          <w:sz w:val="24"/>
          <w:szCs w:val="24"/>
        </w:rPr>
      </w:pPr>
    </w:p>
    <w:p w14:paraId="76271619">
      <w:pPr>
        <w:spacing w:line="288" w:lineRule="auto"/>
        <w:contextualSpacing/>
        <w:jc w:val="both"/>
        <w:rPr>
          <w:caps/>
          <w:sz w:val="24"/>
          <w:szCs w:val="24"/>
        </w:rPr>
      </w:pPr>
      <w:r>
        <w:rPr>
          <w:b/>
          <w:bCs/>
          <w:caps/>
          <w:color w:val="405CA1"/>
          <w:sz w:val="24"/>
          <w:szCs w:val="24"/>
        </w:rPr>
        <w:t>Modo de disputa:</w:t>
      </w:r>
    </w:p>
    <w:p w14:paraId="5487AE73">
      <w:pPr>
        <w:spacing w:line="288" w:lineRule="auto"/>
        <w:contextualSpacing/>
        <w:jc w:val="both"/>
        <w:rPr>
          <w:sz w:val="24"/>
          <w:szCs w:val="24"/>
        </w:rPr>
      </w:pPr>
      <w:r>
        <w:rPr>
          <w:sz w:val="24"/>
          <w:szCs w:val="24"/>
        </w:rPr>
        <w:t>ABERTO E FECHADO</w:t>
      </w:r>
    </w:p>
    <w:p w14:paraId="743C44DF">
      <w:pPr>
        <w:pStyle w:val="88"/>
        <w:spacing w:before="0" w:beforeAutospacing="0" w:after="0" w:afterAutospacing="0" w:line="288" w:lineRule="auto"/>
        <w:ind w:right="-1"/>
        <w:contextualSpacing/>
        <w:jc w:val="both"/>
        <w:rPr>
          <w:rFonts w:eastAsia="Calibri"/>
          <w:b/>
          <w:bCs/>
          <w:lang w:eastAsia="en-US"/>
        </w:rPr>
      </w:pPr>
    </w:p>
    <w:p w14:paraId="472B09B6">
      <w:pPr>
        <w:spacing w:line="288" w:lineRule="auto"/>
        <w:ind w:firstLine="567"/>
        <w:contextualSpacing/>
        <w:jc w:val="center"/>
        <w:rPr>
          <w:b/>
          <w:i/>
          <w:color w:val="FF0000"/>
          <w:sz w:val="24"/>
          <w:szCs w:val="24"/>
        </w:rPr>
      </w:pPr>
    </w:p>
    <w:p w14:paraId="3ABEC8D2">
      <w:pPr>
        <w:spacing w:line="288" w:lineRule="auto"/>
        <w:contextualSpacing/>
        <w:jc w:val="both"/>
        <w:rPr>
          <w:sz w:val="24"/>
          <w:szCs w:val="24"/>
        </w:rPr>
      </w:pPr>
      <w:r>
        <w:rPr>
          <w:sz w:val="24"/>
          <w:szCs w:val="24"/>
        </w:rPr>
        <w:t>MUNICÍPIO DE VALENÇA RJ, PELA SECRETARIA MUNICIPAL DE SAÚDE</w:t>
      </w:r>
    </w:p>
    <w:p w14:paraId="37B5584A">
      <w:pPr>
        <w:spacing w:before="288" w:beforeLines="120" w:after="288" w:afterLines="120" w:line="288" w:lineRule="auto"/>
        <w:ind w:firstLine="567"/>
        <w:contextualSpacing/>
        <w:jc w:val="center"/>
        <w:rPr>
          <w:b/>
          <w:color w:val="000000"/>
          <w:sz w:val="24"/>
          <w:szCs w:val="24"/>
        </w:rPr>
      </w:pPr>
    </w:p>
    <w:p w14:paraId="3895B4DD">
      <w:pPr>
        <w:pStyle w:val="52"/>
        <w:spacing w:line="360" w:lineRule="auto"/>
        <w:ind w:right="-285"/>
        <w:jc w:val="both"/>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08</w:t>
      </w:r>
      <w:r>
        <w:rPr>
          <w:rFonts w:ascii="Times New Roman" w:hAnsi="Times New Roman" w:cs="Times New Roman"/>
          <w:b/>
          <w:sz w:val="24"/>
          <w:szCs w:val="24"/>
        </w:rPr>
        <w:t>/202</w:t>
      </w:r>
      <w:r>
        <w:rPr>
          <w:rFonts w:hint="default" w:ascii="Times New Roman" w:hAnsi="Times New Roman" w:cs="Times New Roman"/>
          <w:b/>
          <w:sz w:val="24"/>
          <w:szCs w:val="24"/>
          <w:lang w:val="pt-BR"/>
        </w:rPr>
        <w:t>6</w:t>
      </w:r>
      <w:r>
        <w:rPr>
          <w:rFonts w:ascii="Times New Roman" w:hAnsi="Times New Roman" w:cs="Times New Roman"/>
          <w:b/>
          <w:sz w:val="24"/>
          <w:szCs w:val="24"/>
        </w:rPr>
        <w:t xml:space="preserve"> (FMS) - Registro de Preços</w:t>
      </w:r>
    </w:p>
    <w:p w14:paraId="457EEDC7">
      <w:pPr>
        <w:spacing w:before="288" w:beforeLines="120" w:after="288" w:afterLines="120" w:line="288" w:lineRule="auto"/>
        <w:ind w:firstLine="567"/>
        <w:contextualSpacing/>
        <w:jc w:val="center"/>
        <w:rPr>
          <w:bCs/>
          <w:color w:val="000000"/>
          <w:sz w:val="24"/>
          <w:szCs w:val="24"/>
        </w:rPr>
      </w:pPr>
      <w:r>
        <w:rPr>
          <w:color w:val="000000"/>
          <w:sz w:val="24"/>
          <w:szCs w:val="24"/>
        </w:rPr>
        <w:t xml:space="preserve">   </w:t>
      </w:r>
    </w:p>
    <w:p w14:paraId="3174D1DF">
      <w:pPr>
        <w:spacing w:line="288" w:lineRule="auto"/>
        <w:contextualSpacing/>
        <w:jc w:val="both"/>
        <w:rPr>
          <w:sz w:val="24"/>
          <w:szCs w:val="24"/>
        </w:rPr>
      </w:pPr>
      <w:r>
        <w:rPr>
          <w:color w:val="000000"/>
          <w:sz w:val="24"/>
          <w:szCs w:val="24"/>
        </w:rPr>
        <w:t xml:space="preserve">Torna-se público que o </w:t>
      </w:r>
      <w:r>
        <w:rPr>
          <w:iCs/>
          <w:sz w:val="24"/>
          <w:szCs w:val="24"/>
        </w:rPr>
        <w:t>MUNICÍPIO DE VALENÇA</w:t>
      </w:r>
      <w:r>
        <w:rPr>
          <w:sz w:val="24"/>
          <w:szCs w:val="24"/>
        </w:rPr>
        <w:t>, PELA SECRETARIA MUNICIPAL DE SAÚDE</w:t>
      </w:r>
      <w:r>
        <w:rPr>
          <w:iCs/>
          <w:color w:val="000000"/>
          <w:sz w:val="24"/>
          <w:szCs w:val="24"/>
        </w:rPr>
        <w:t xml:space="preserve">, sediada Rua Dr. Figueiredo n° 320, Centro, Valença, RJ, </w:t>
      </w:r>
      <w:r>
        <w:rPr>
          <w:color w:val="000000"/>
          <w:sz w:val="24"/>
          <w:szCs w:val="24"/>
        </w:rPr>
        <w:t xml:space="preserve"> realizará licitação, na modalidade PREGÃO, na forma ELETRÔNICA, para REGISTRO DE PREÇOS, nos termos do processo nº VLC-020508/000439/2025, da </w:t>
      </w:r>
      <w:r>
        <w:fldChar w:fldCharType="begin"/>
      </w:r>
      <w:r>
        <w:instrText xml:space="preserve"> HYPERLINK "http://www.planalto.gov.br/ccivil_03/_ato2019-2022/2021/lei/L14133.htm" </w:instrText>
      </w:r>
      <w:r>
        <w:fldChar w:fldCharType="separate"/>
      </w:r>
      <w:r>
        <w:rPr>
          <w:rStyle w:val="14"/>
          <w:rFonts w:eastAsiaTheme="minorHAnsi"/>
          <w:sz w:val="24"/>
          <w:szCs w:val="24"/>
        </w:rPr>
        <w:t>Lei nº 14.133, de 1º de abril de 2021</w:t>
      </w:r>
      <w:r>
        <w:rPr>
          <w:rStyle w:val="14"/>
          <w:rFonts w:eastAsiaTheme="minorHAnsi"/>
          <w:sz w:val="24"/>
          <w:szCs w:val="24"/>
        </w:rPr>
        <w:fldChar w:fldCharType="end"/>
      </w:r>
      <w:r>
        <w:rPr>
          <w:sz w:val="24"/>
          <w:szCs w:val="24"/>
        </w:rPr>
        <w:t xml:space="preserve">, do Decreto nº 46 de 25 de fevereiro de 2025, </w:t>
      </w:r>
      <w:r>
        <w:rPr>
          <w:rFonts w:eastAsia="Arial"/>
          <w:sz w:val="24"/>
          <w:szCs w:val="24"/>
        </w:rPr>
        <w:t xml:space="preserve">e dos demais normativos municipais aplicáveis, todos disponíveis </w:t>
      </w:r>
      <w:r>
        <w:rPr>
          <w:sz w:val="24"/>
          <w:szCs w:val="24"/>
        </w:rPr>
        <w:t>no endereço eletrônico www.valenca.rj.gov.br, e, ainda, de acordo com as condições estabelecidas neste Edital.</w:t>
      </w:r>
    </w:p>
    <w:p w14:paraId="69A42509">
      <w:pPr>
        <w:pStyle w:val="88"/>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88"/>
        <w:numPr>
          <w:ilvl w:val="0"/>
          <w:numId w:val="4"/>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4E7E1FEE">
      <w:pPr>
        <w:pStyle w:val="88"/>
        <w:spacing w:before="0" w:beforeAutospacing="0" w:after="0" w:afterAutospacing="0" w:line="288" w:lineRule="auto"/>
        <w:ind w:right="-1"/>
        <w:contextualSpacing/>
        <w:jc w:val="both"/>
        <w:rPr>
          <w:rFonts w:eastAsia="Calibri"/>
          <w:b/>
          <w:bCs/>
          <w:lang w:eastAsia="en-US"/>
        </w:rPr>
      </w:pPr>
    </w:p>
    <w:p w14:paraId="4808F22F">
      <w:pPr>
        <w:pStyle w:val="64"/>
        <w:spacing w:line="360" w:lineRule="auto"/>
        <w:jc w:val="both"/>
        <w:rPr>
          <w:rFonts w:ascii="Times New Roman" w:hAnsi="Times New Roman" w:eastAsia="Times New Roman" w:cs="Times New Roman"/>
          <w:sz w:val="24"/>
          <w:szCs w:val="24"/>
        </w:rPr>
      </w:pPr>
      <w:r>
        <w:rPr>
          <w:rFonts w:ascii="Times New Roman" w:hAnsi="Times New Roman" w:eastAsia="Cambria" w:cs="Times New Roman"/>
          <w:sz w:val="24"/>
          <w:szCs w:val="24"/>
        </w:rPr>
        <w:t xml:space="preserve">1.1 </w:t>
      </w:r>
      <w:r>
        <w:rPr>
          <w:rFonts w:ascii="Times New Roman" w:hAnsi="Times New Roman" w:cs="Times New Roman"/>
          <w:sz w:val="24"/>
          <w:szCs w:val="24"/>
        </w:rPr>
        <w:t>A contratação de serviços especializados que não são oferecidos pelo Sistema de Saúde da secretaria de saúde do Município de Valença.</w:t>
      </w:r>
    </w:p>
    <w:p w14:paraId="034FAECF">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um único lote, conforme tabela abaixo, facultando-se ao licitante a participação se for do seu interesse.</w:t>
      </w:r>
    </w:p>
    <w:tbl>
      <w:tblPr>
        <w:tblStyle w:val="9"/>
        <w:tblpPr w:leftFromText="180" w:rightFromText="180" w:vertAnchor="text" w:horzAnchor="page" w:tblpX="619" w:tblpY="210"/>
        <w:tblOverlap w:val="never"/>
        <w:tblW w:w="10627" w:type="dxa"/>
        <w:tblInd w:w="0" w:type="dxa"/>
        <w:tblLayout w:type="fixed"/>
        <w:tblCellMar>
          <w:top w:w="0" w:type="dxa"/>
          <w:left w:w="108" w:type="dxa"/>
          <w:bottom w:w="0" w:type="dxa"/>
          <w:right w:w="108" w:type="dxa"/>
        </w:tblCellMar>
      </w:tblPr>
      <w:tblGrid>
        <w:gridCol w:w="846"/>
        <w:gridCol w:w="5386"/>
        <w:gridCol w:w="1560"/>
        <w:gridCol w:w="1417"/>
        <w:gridCol w:w="1418"/>
      </w:tblGrid>
      <w:tr w14:paraId="7A5EDFFC">
        <w:tblPrEx>
          <w:tblCellMar>
            <w:top w:w="0" w:type="dxa"/>
            <w:left w:w="108" w:type="dxa"/>
            <w:bottom w:w="0" w:type="dxa"/>
            <w:right w:w="108" w:type="dxa"/>
          </w:tblCellMar>
        </w:tblPrEx>
        <w:trPr>
          <w:cantSplit/>
          <w:tblHeader/>
        </w:trPr>
        <w:tc>
          <w:tcPr>
            <w:tcW w:w="8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D1F03FE">
            <w:pPr>
              <w:jc w:val="center"/>
              <w:rPr>
                <w:b/>
              </w:rPr>
            </w:pPr>
            <w:r>
              <w:rPr>
                <w:b/>
              </w:rPr>
              <w:t>QTD</w:t>
            </w:r>
          </w:p>
          <w:p w14:paraId="09E90503">
            <w:pPr>
              <w:jc w:val="center"/>
              <w:rPr>
                <w:b/>
              </w:rPr>
            </w:pPr>
          </w:p>
        </w:tc>
        <w:tc>
          <w:tcPr>
            <w:tcW w:w="538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B72007B">
            <w:pPr>
              <w:jc w:val="center"/>
              <w:rPr>
                <w:b/>
              </w:rPr>
            </w:pPr>
            <w:r>
              <w:rPr>
                <w:b/>
              </w:rPr>
              <w:t>Especificação</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F8957F5">
            <w:pPr>
              <w:jc w:val="center"/>
              <w:rPr>
                <w:b/>
              </w:rPr>
            </w:pPr>
            <w:r>
              <w:rPr>
                <w:b/>
              </w:rPr>
              <w:t>CATMAT</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30033B7">
            <w:pPr>
              <w:jc w:val="center"/>
              <w:rPr>
                <w:b/>
              </w:rPr>
            </w:pPr>
            <w:r>
              <w:rPr>
                <w:b/>
              </w:rPr>
              <w:t>Valor Unitário</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9CCA190">
            <w:pPr>
              <w:jc w:val="center"/>
              <w:rPr>
                <w:b/>
              </w:rPr>
            </w:pPr>
            <w:r>
              <w:rPr>
                <w:b/>
              </w:rPr>
              <w:t>Valor Total:</w:t>
            </w:r>
          </w:p>
        </w:tc>
      </w:tr>
      <w:tr w14:paraId="2CF91452">
        <w:tblPrEx>
          <w:tblCellMar>
            <w:top w:w="0" w:type="dxa"/>
            <w:left w:w="108" w:type="dxa"/>
            <w:bottom w:w="0" w:type="dxa"/>
            <w:right w:w="108" w:type="dxa"/>
          </w:tblCellMar>
        </w:tblPrEx>
        <w:trPr>
          <w:cantSplit/>
          <w:tblHeader/>
        </w:trPr>
        <w:tc>
          <w:tcPr>
            <w:tcW w:w="8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4C3D31D">
            <w:r>
              <w:t>300</w:t>
            </w:r>
          </w:p>
        </w:tc>
        <w:tc>
          <w:tcPr>
            <w:tcW w:w="538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786D016">
            <w:pPr>
              <w:jc w:val="both"/>
            </w:pPr>
            <w:r>
              <w:t>PERAPICAL UNITÁRIO</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9E99995">
            <w:pPr>
              <w:jc w:val="center"/>
            </w:pPr>
            <w: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1B5CECE">
            <w:pPr>
              <w:jc w:val="center"/>
            </w:pPr>
            <w:r>
              <w:t>R$ 32,46</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6CBA154">
            <w:pPr>
              <w:jc w:val="center"/>
              <w:rPr>
                <w:lang w:val="en-US" w:eastAsia="zh-CN"/>
              </w:rPr>
            </w:pPr>
            <w:r>
              <w:rPr>
                <w:lang w:val="en-US" w:eastAsia="zh-CN"/>
              </w:rPr>
              <w:t>R$ 9.738,00</w:t>
            </w:r>
          </w:p>
        </w:tc>
      </w:tr>
      <w:tr w14:paraId="27697674">
        <w:tblPrEx>
          <w:tblCellMar>
            <w:top w:w="0" w:type="dxa"/>
            <w:left w:w="108" w:type="dxa"/>
            <w:bottom w:w="0" w:type="dxa"/>
            <w:right w:w="108" w:type="dxa"/>
          </w:tblCellMar>
        </w:tblPrEx>
        <w:trPr>
          <w:cantSplit/>
          <w:trHeight w:val="213" w:hRule="atLeast"/>
          <w:tblHeader/>
        </w:trPr>
        <w:tc>
          <w:tcPr>
            <w:tcW w:w="8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A8D4A7B">
            <w:r>
              <w:t>60</w:t>
            </w:r>
          </w:p>
        </w:tc>
        <w:tc>
          <w:tcPr>
            <w:tcW w:w="538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96F2F78">
            <w:pPr>
              <w:jc w:val="both"/>
            </w:pPr>
            <w:r>
              <w:t>INTERPROXIMAL</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497CDFD1">
            <w:pPr>
              <w:jc w:val="center"/>
            </w:pPr>
            <w: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6A32ADE">
            <w:pPr>
              <w:jc w:val="center"/>
            </w:pPr>
            <w:r>
              <w:t>R$ 36,23</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CB06D99">
            <w:pPr>
              <w:jc w:val="center"/>
              <w:rPr>
                <w:lang w:val="en-US" w:eastAsia="zh-CN"/>
              </w:rPr>
            </w:pPr>
            <w:r>
              <w:rPr>
                <w:lang w:val="en-US" w:eastAsia="zh-CN"/>
              </w:rPr>
              <w:t xml:space="preserve">R$ </w:t>
            </w:r>
            <w:r>
              <w:t>2.173.80</w:t>
            </w:r>
          </w:p>
        </w:tc>
      </w:tr>
      <w:tr w14:paraId="2565E034">
        <w:tblPrEx>
          <w:tblCellMar>
            <w:top w:w="0" w:type="dxa"/>
            <w:left w:w="108" w:type="dxa"/>
            <w:bottom w:w="0" w:type="dxa"/>
            <w:right w:w="108" w:type="dxa"/>
          </w:tblCellMar>
        </w:tblPrEx>
        <w:trPr>
          <w:cantSplit/>
          <w:tblHeader/>
        </w:trPr>
        <w:tc>
          <w:tcPr>
            <w:tcW w:w="8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3F1FAE3">
            <w:r>
              <w:t>700</w:t>
            </w:r>
          </w:p>
        </w:tc>
        <w:tc>
          <w:tcPr>
            <w:tcW w:w="538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5329987">
            <w:pPr>
              <w:jc w:val="both"/>
            </w:pPr>
            <w:r>
              <w:t>PANORÂMICA SIMPLES</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41389953">
            <w:pPr>
              <w:jc w:val="center"/>
            </w:pPr>
            <w: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35ED15B">
            <w:pPr>
              <w:jc w:val="center"/>
            </w:pPr>
            <w:r>
              <w:t>R$ 80,00</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7925F7B">
            <w:pPr>
              <w:jc w:val="center"/>
              <w:rPr>
                <w:lang w:val="en-US" w:eastAsia="zh-CN"/>
              </w:rPr>
            </w:pPr>
            <w:r>
              <w:rPr>
                <w:lang w:val="en-US" w:eastAsia="zh-CN"/>
              </w:rPr>
              <w:t xml:space="preserve">R$ </w:t>
            </w:r>
            <w:r>
              <w:t>56.000.00</w:t>
            </w:r>
          </w:p>
        </w:tc>
      </w:tr>
      <w:tr w14:paraId="3F1DF2F6">
        <w:tblPrEx>
          <w:tblCellMar>
            <w:top w:w="0" w:type="dxa"/>
            <w:left w:w="108" w:type="dxa"/>
            <w:bottom w:w="0" w:type="dxa"/>
            <w:right w:w="108" w:type="dxa"/>
          </w:tblCellMar>
        </w:tblPrEx>
        <w:trPr>
          <w:cantSplit/>
          <w:trHeight w:val="268" w:hRule="atLeast"/>
          <w:tblHeader/>
        </w:trPr>
        <w:tc>
          <w:tcPr>
            <w:tcW w:w="8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05701A8">
            <w:r>
              <w:t>120</w:t>
            </w:r>
          </w:p>
        </w:tc>
        <w:tc>
          <w:tcPr>
            <w:tcW w:w="538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4E770E9">
            <w:pPr>
              <w:jc w:val="both"/>
            </w:pPr>
            <w:r>
              <w:t>TOMOGRAFIA CONE BEAM</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DE35D2F">
            <w:pPr>
              <w:jc w:val="center"/>
            </w:pPr>
            <w: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67A92F1">
            <w:pPr>
              <w:jc w:val="center"/>
            </w:pPr>
            <w:r>
              <w:t>R$ 282,00</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763EA3D">
            <w:pPr>
              <w:jc w:val="center"/>
              <w:rPr>
                <w:lang w:val="en-US" w:eastAsia="zh-CN"/>
              </w:rPr>
            </w:pPr>
            <w:r>
              <w:rPr>
                <w:lang w:val="en-US" w:eastAsia="zh-CN"/>
              </w:rPr>
              <w:t xml:space="preserve">R$ </w:t>
            </w:r>
            <w:r>
              <w:t>33.840,00</w:t>
            </w:r>
          </w:p>
        </w:tc>
      </w:tr>
      <w:tr w14:paraId="10F2BD93">
        <w:tblPrEx>
          <w:tblCellMar>
            <w:top w:w="0" w:type="dxa"/>
            <w:left w:w="108" w:type="dxa"/>
            <w:bottom w:w="0" w:type="dxa"/>
            <w:right w:w="108" w:type="dxa"/>
          </w:tblCellMar>
        </w:tblPrEx>
        <w:trPr>
          <w:cantSplit/>
          <w:tblHeader/>
        </w:trPr>
        <w:tc>
          <w:tcPr>
            <w:tcW w:w="8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AFEA82C">
            <w:r>
              <w:t>50</w:t>
            </w:r>
          </w:p>
        </w:tc>
        <w:tc>
          <w:tcPr>
            <w:tcW w:w="538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68693E7">
            <w:pPr>
              <w:jc w:val="both"/>
            </w:pPr>
            <w:r>
              <w:t>CEFALOMETRICA S/ TRAÇADOО</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43E4B865">
            <w:pPr>
              <w:jc w:val="center"/>
            </w:pPr>
            <w: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882CC5D">
            <w:pPr>
              <w:jc w:val="center"/>
            </w:pPr>
            <w:r>
              <w:t>R$ 100,00</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CE6E52E">
            <w:pPr>
              <w:jc w:val="center"/>
              <w:rPr>
                <w:lang w:val="en-US" w:eastAsia="zh-CN"/>
              </w:rPr>
            </w:pPr>
            <w:r>
              <w:rPr>
                <w:lang w:val="en-US" w:eastAsia="zh-CN"/>
              </w:rPr>
              <w:t>R$ 5.000,00</w:t>
            </w:r>
          </w:p>
        </w:tc>
      </w:tr>
      <w:tr w14:paraId="575F55FE">
        <w:tblPrEx>
          <w:tblCellMar>
            <w:top w:w="0" w:type="dxa"/>
            <w:left w:w="108" w:type="dxa"/>
            <w:bottom w:w="0" w:type="dxa"/>
            <w:right w:w="108" w:type="dxa"/>
          </w:tblCellMar>
        </w:tblPrEx>
        <w:trPr>
          <w:cantSplit/>
          <w:tblHeader/>
        </w:trPr>
        <w:tc>
          <w:tcPr>
            <w:tcW w:w="8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B5F7C28">
            <w:r>
              <w:t>50</w:t>
            </w:r>
          </w:p>
        </w:tc>
        <w:tc>
          <w:tcPr>
            <w:tcW w:w="538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92AD683">
            <w:pPr>
              <w:jc w:val="both"/>
            </w:pPr>
            <w:r>
              <w:t>DOCUMENTAÇÃO ORTODONTICA COMPLETA</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B741A1B">
            <w:pPr>
              <w:jc w:val="center"/>
            </w:pPr>
            <w: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01A78B0">
            <w:pPr>
              <w:jc w:val="center"/>
            </w:pPr>
            <w:r>
              <w:t>R$ 198,00</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294F3F1">
            <w:pPr>
              <w:jc w:val="center"/>
              <w:rPr>
                <w:lang w:val="en-US" w:eastAsia="zh-CN"/>
              </w:rPr>
            </w:pPr>
            <w:r>
              <w:rPr>
                <w:lang w:val="en-US" w:eastAsia="zh-CN"/>
              </w:rPr>
              <w:t>R$ 9.900,00</w:t>
            </w:r>
          </w:p>
        </w:tc>
      </w:tr>
      <w:tr w14:paraId="7048D7AD">
        <w:tblPrEx>
          <w:tblCellMar>
            <w:top w:w="0" w:type="dxa"/>
            <w:left w:w="108" w:type="dxa"/>
            <w:bottom w:w="0" w:type="dxa"/>
            <w:right w:w="108" w:type="dxa"/>
          </w:tblCellMar>
        </w:tblPrEx>
        <w:trPr>
          <w:cantSplit/>
          <w:tblHeader/>
        </w:trPr>
        <w:tc>
          <w:tcPr>
            <w:tcW w:w="84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F72CB69"/>
        </w:tc>
        <w:tc>
          <w:tcPr>
            <w:tcW w:w="538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1F268B0">
            <w:pPr>
              <w:rPr>
                <w:lang w:val="en-US"/>
              </w:rPr>
            </w:pPr>
          </w:p>
          <w:p w14:paraId="7BA7175A">
            <w:pPr>
              <w:rPr>
                <w:lang w:val="en-US"/>
              </w:rPr>
            </w:pPr>
            <w:r>
              <w:rPr>
                <w:lang w:val="en-US"/>
              </w:rPr>
              <w:t>TOTAL:</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437DBCB">
            <w:pPr>
              <w:jc w:val="cente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DF7DD93">
            <w:pPr>
              <w:jc w:val="right"/>
            </w:pP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8FC40A6">
            <w:pPr>
              <w:jc w:val="center"/>
              <w:rPr>
                <w:rFonts w:eastAsia="sans-serif"/>
                <w:shd w:val="clear" w:color="auto" w:fill="FFFFFF"/>
              </w:rPr>
            </w:pPr>
            <w:r>
              <w:rPr>
                <w:rFonts w:eastAsia="sans-serif"/>
                <w:shd w:val="clear" w:color="auto" w:fill="FFFFFF"/>
              </w:rPr>
              <w:t xml:space="preserve">R$ </w:t>
            </w:r>
            <w:r>
              <w:rPr>
                <w:lang w:val="en-US"/>
              </w:rPr>
              <w:t>116,651,80</w:t>
            </w:r>
          </w:p>
        </w:tc>
      </w:tr>
    </w:tbl>
    <w:p w14:paraId="7457E947">
      <w:pPr>
        <w:spacing w:before="288" w:beforeLines="120" w:after="288" w:afterLines="120" w:line="288" w:lineRule="auto"/>
        <w:contextualSpacing/>
        <w:rPr>
          <w:b/>
          <w:sz w:val="24"/>
          <w:szCs w:val="24"/>
        </w:rPr>
      </w:pPr>
    </w:p>
    <w:p w14:paraId="42545DE4">
      <w:pPr>
        <w:pStyle w:val="90"/>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39A2BB17">
      <w:pPr>
        <w:pStyle w:val="19"/>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614E9D3E">
      <w:pPr>
        <w:pStyle w:val="19"/>
        <w:spacing w:before="0" w:beforeAutospacing="0" w:after="0" w:afterAutospacing="0" w:line="288" w:lineRule="auto"/>
        <w:contextualSpacing/>
        <w:jc w:val="both"/>
        <w:rPr>
          <w:color w:val="000000"/>
        </w:rPr>
      </w:pPr>
      <w:r>
        <w:rPr>
          <w:color w:val="000000"/>
        </w:rPr>
        <w:t> </w:t>
      </w:r>
    </w:p>
    <w:p w14:paraId="2A372680">
      <w:pPr>
        <w:pStyle w:val="19"/>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20CCC75B">
      <w:pPr>
        <w:autoSpaceDE w:val="0"/>
        <w:autoSpaceDN w:val="0"/>
        <w:adjustRightInd w:val="0"/>
        <w:spacing w:line="288" w:lineRule="auto"/>
        <w:contextualSpacing/>
        <w:jc w:val="both"/>
        <w:rPr>
          <w:b/>
          <w:color w:val="FF0000"/>
          <w:sz w:val="24"/>
          <w:szCs w:val="24"/>
        </w:rPr>
      </w:pPr>
    </w:p>
    <w:p w14:paraId="6B08B324">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47CD580D">
      <w:pPr>
        <w:autoSpaceDE w:val="0"/>
        <w:autoSpaceDN w:val="0"/>
        <w:adjustRightInd w:val="0"/>
        <w:spacing w:line="288" w:lineRule="auto"/>
        <w:contextualSpacing/>
        <w:jc w:val="both"/>
        <w:rPr>
          <w:bCs/>
          <w:sz w:val="24"/>
          <w:szCs w:val="24"/>
        </w:rPr>
      </w:pPr>
    </w:p>
    <w:p w14:paraId="2BB7BAD3">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68EFE7C">
      <w:pPr>
        <w:autoSpaceDE w:val="0"/>
        <w:autoSpaceDN w:val="0"/>
        <w:adjustRightInd w:val="0"/>
        <w:spacing w:line="288" w:lineRule="auto"/>
        <w:contextualSpacing/>
        <w:jc w:val="both"/>
        <w:rPr>
          <w:bCs/>
          <w:color w:val="231F20"/>
          <w:sz w:val="24"/>
          <w:szCs w:val="24"/>
        </w:rPr>
      </w:pPr>
    </w:p>
    <w:p w14:paraId="5C20F92F">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696FC176">
      <w:pPr>
        <w:pStyle w:val="90"/>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7F5DAAA6">
      <w:pPr>
        <w:pStyle w:val="90"/>
        <w:spacing w:before="288" w:beforeLines="120" w:after="288" w:afterLines="120" w:line="288" w:lineRule="auto"/>
        <w:ind w:left="0" w:hanging="7"/>
        <w:contextualSpacing/>
        <w:rPr>
          <w:rFonts w:ascii="Times New Roman" w:hAnsi="Times New Roman" w:cs="Times New Roman"/>
          <w:bCs/>
          <w:color w:val="auto"/>
          <w:sz w:val="24"/>
          <w:szCs w:val="24"/>
        </w:rPr>
      </w:pPr>
    </w:p>
    <w:p w14:paraId="476899E4">
      <w:pPr>
        <w:pStyle w:val="90"/>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40FDD11E">
      <w:pPr>
        <w:pStyle w:val="90"/>
        <w:spacing w:before="288" w:beforeLines="120" w:after="288" w:afterLines="120" w:line="288" w:lineRule="auto"/>
        <w:ind w:left="0" w:firstLine="0"/>
        <w:contextualSpacing/>
        <w:rPr>
          <w:rFonts w:ascii="Times New Roman" w:hAnsi="Times New Roman" w:cs="Times New Roman"/>
          <w:bCs/>
          <w:color w:val="auto"/>
          <w:sz w:val="24"/>
          <w:szCs w:val="24"/>
        </w:rPr>
      </w:pPr>
    </w:p>
    <w:p w14:paraId="644C352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455A4532">
      <w:pPr>
        <w:pStyle w:val="90"/>
        <w:spacing w:before="288" w:beforeLines="120" w:after="288" w:afterLines="120" w:line="288" w:lineRule="auto"/>
        <w:ind w:left="0" w:firstLine="0"/>
        <w:contextualSpacing/>
        <w:rPr>
          <w:rFonts w:ascii="Times New Roman" w:hAnsi="Times New Roman" w:cs="Times New Roman"/>
          <w:sz w:val="24"/>
          <w:szCs w:val="24"/>
        </w:rPr>
      </w:pPr>
    </w:p>
    <w:p w14:paraId="2B349E18">
      <w:pPr>
        <w:pStyle w:val="90"/>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1CA1DA95">
      <w:pPr>
        <w:pStyle w:val="94"/>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4"/>
          <w:rFonts w:ascii="Times New Roman" w:hAnsi="Times New Roman" w:cs="Times New Roman" w:eastAsiaTheme="minorHAnsi"/>
          <w:color w:val="auto"/>
          <w:sz w:val="24"/>
          <w:szCs w:val="24"/>
        </w:rPr>
        <w:t>www.gov.br/compras</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084B5422">
      <w:pPr>
        <w:pStyle w:val="94"/>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4CE75333">
      <w:pPr>
        <w:pStyle w:val="94"/>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616FA3DE">
      <w:pPr>
        <w:pStyle w:val="94"/>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12EE5B69">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D3583DD">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910A261">
      <w:pPr>
        <w:pStyle w:val="90"/>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3E324F0F">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2B0FDAE7">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53E847B9">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1236C1F2">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111457C1">
      <w:pPr>
        <w:pStyle w:val="90"/>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54774EE5">
      <w:pPr>
        <w:pStyle w:val="90"/>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01A817C">
      <w:pPr>
        <w:pStyle w:val="90"/>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13E620CE">
      <w:pPr>
        <w:pStyle w:val="90"/>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7E853F7F">
      <w:pPr>
        <w:pStyle w:val="90"/>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58E1F057">
      <w:pPr>
        <w:pStyle w:val="90"/>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6ECE19BC">
      <w:pPr>
        <w:pStyle w:val="90"/>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49C9CBFC">
      <w:pPr>
        <w:pStyle w:val="90"/>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DA35BC9">
      <w:pPr>
        <w:pStyle w:val="90"/>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5F0514AB">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60F6DE7A">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79C1DFE9">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1DB7D593">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3089197B">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16A35C8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14225109">
      <w:pPr>
        <w:pStyle w:val="94"/>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38B8883">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1B00AC95">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03E9A34E">
      <w:pPr>
        <w:pStyle w:val="94"/>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352A8C47">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3C544853">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08676B67">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FFA54">
      <w:pPr>
        <w:pStyle w:val="94"/>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68832CEC">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0B5F53B9">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631B9F98">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C67DAF">
      <w:pPr>
        <w:pStyle w:val="94"/>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1AD078E5">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4ABAA642">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75890D3C">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4"/>
          <w:rFonts w:ascii="Times New Roman" w:hAnsi="Times New Roman" w:cs="Times New Roman" w:eastAsiaTheme="minorHAnsi"/>
          <w:color w:val="auto"/>
          <w:sz w:val="24"/>
          <w:szCs w:val="24"/>
        </w:rPr>
        <w:t>§ 1º do art. 9º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5CDC024">
      <w:pPr>
        <w:pStyle w:val="94"/>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6150FCF8">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059267">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1FCE713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4DDAA8FE">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5891F9D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732A26E2">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322A962">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53C8E30D">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5CBB4A61">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18215138">
      <w:pPr>
        <w:pStyle w:val="90"/>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1358CFC">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0E6E8FDE">
      <w:pPr>
        <w:pStyle w:val="90"/>
        <w:spacing w:before="288" w:beforeLines="120" w:after="288" w:afterLines="120" w:line="288" w:lineRule="auto"/>
        <w:ind w:left="0" w:firstLine="0"/>
        <w:contextualSpacing/>
        <w:rPr>
          <w:rFonts w:ascii="Times New Roman" w:hAnsi="Times New Roman" w:cs="Times New Roman"/>
          <w:sz w:val="24"/>
          <w:szCs w:val="24"/>
        </w:rPr>
      </w:pPr>
    </w:p>
    <w:p w14:paraId="4291F5D7">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749109CD">
      <w:pPr>
        <w:pStyle w:val="90"/>
        <w:spacing w:before="288" w:beforeLines="120" w:after="288" w:afterLines="120" w:line="288" w:lineRule="auto"/>
        <w:ind w:left="0" w:firstLine="0"/>
        <w:contextualSpacing/>
        <w:rPr>
          <w:rFonts w:ascii="Times New Roman" w:hAnsi="Times New Roman" w:cs="Times New Roman"/>
          <w:sz w:val="24"/>
          <w:szCs w:val="24"/>
        </w:rPr>
      </w:pPr>
    </w:p>
    <w:p w14:paraId="7B31EF5C">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45B8A039">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56E771AA">
      <w:pPr>
        <w:tabs>
          <w:tab w:val="left" w:pos="1440"/>
        </w:tabs>
        <w:autoSpaceDE w:val="0"/>
        <w:snapToGrid w:val="0"/>
        <w:spacing w:before="288" w:beforeLines="120" w:after="288" w:afterLines="120" w:line="288" w:lineRule="auto"/>
        <w:contextualSpacing/>
        <w:jc w:val="both"/>
        <w:rPr>
          <w:sz w:val="24"/>
          <w:szCs w:val="24"/>
        </w:rPr>
      </w:pPr>
    </w:p>
    <w:p w14:paraId="08006120">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119ABE5A">
      <w:pPr>
        <w:tabs>
          <w:tab w:val="left" w:pos="1440"/>
        </w:tabs>
        <w:autoSpaceDE w:val="0"/>
        <w:snapToGrid w:val="0"/>
        <w:spacing w:before="288" w:beforeLines="120" w:after="288" w:afterLines="120" w:line="288" w:lineRule="auto"/>
        <w:contextualSpacing/>
        <w:jc w:val="both"/>
        <w:rPr>
          <w:sz w:val="24"/>
          <w:szCs w:val="24"/>
        </w:rPr>
      </w:pPr>
    </w:p>
    <w:p w14:paraId="78853F3C">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2AD7D802">
      <w:pPr>
        <w:tabs>
          <w:tab w:val="left" w:pos="1440"/>
        </w:tabs>
        <w:autoSpaceDE w:val="0"/>
        <w:snapToGrid w:val="0"/>
        <w:spacing w:before="288" w:beforeLines="120" w:after="288" w:afterLines="120" w:line="288" w:lineRule="auto"/>
        <w:contextualSpacing/>
        <w:jc w:val="both"/>
        <w:rPr>
          <w:sz w:val="24"/>
          <w:szCs w:val="24"/>
        </w:rPr>
      </w:pPr>
    </w:p>
    <w:p w14:paraId="5AA0F1E9">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EA2BD04">
      <w:pPr>
        <w:pStyle w:val="88"/>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439FBA0">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F3A3B77">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4342E1D4">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77DE4B84">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26040E6D">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04AA2EAA">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0FCCD2AD">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3FBB030D">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rFonts w:ascii="Times New Roman" w:hAnsi="Times New Roman" w:cs="Times New Roman" w:eastAsiaTheme="minorHAnsi"/>
          <w:color w:val="auto"/>
          <w:sz w:val="24"/>
          <w:szCs w:val="24"/>
        </w:rPr>
        <w:t>art. 7°, XXXIII,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470D927">
      <w:pPr>
        <w:pStyle w:val="94"/>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78474EF5">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incisos III e IV do art. 1º e no inciso III do art. 5º da Constituição Federal</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62AD0A22">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236AA161">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4CBDD6B6">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312B12A5">
      <w:pPr>
        <w:pStyle w:val="94"/>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5C7721FA">
      <w:pPr>
        <w:pStyle w:val="94"/>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615F4C16">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1FF6C0C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4"/>
          <w:rFonts w:ascii="Times New Roman" w:hAnsi="Times New Roman" w:cs="Times New Roman" w:eastAsiaTheme="minorHAnsi"/>
          <w:color w:val="auto"/>
          <w:sz w:val="24"/>
          <w:szCs w:val="24"/>
        </w:rPr>
        <w:t>art. 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584E9BDC">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5ABE33A4">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4"/>
          <w:rFonts w:ascii="Times New Roman" w:hAnsi="Times New Roman" w:cs="Times New Roman" w:eastAsiaTheme="minorHAnsi"/>
          <w:color w:val="auto"/>
          <w:sz w:val="24"/>
          <w:szCs w:val="24"/>
        </w:rPr>
        <w:t>art. 3° da 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4"/>
          <w:rFonts w:ascii="Times New Roman" w:hAnsi="Times New Roman" w:cs="Times New Roman" w:eastAsiaTheme="minorHAnsi"/>
          <w:color w:val="auto"/>
          <w:sz w:val="24"/>
          <w:szCs w:val="24"/>
        </w:rPr>
        <w:t>arts. 42 a 49</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rFonts w:ascii="Times New Roman" w:hAnsi="Times New Roman" w:cs="Times New Roman" w:eastAsiaTheme="minorHAnsi"/>
          <w:color w:val="auto"/>
          <w:sz w:val="24"/>
          <w:szCs w:val="24"/>
        </w:rPr>
        <w:t>§§ 1º ao 3º do art. 4º da Lei n.º 14.133/2021.</w:t>
      </w:r>
      <w:r>
        <w:rPr>
          <w:rStyle w:val="14"/>
          <w:rFonts w:ascii="Times New Roman" w:hAnsi="Times New Roman" w:cs="Times New Roman" w:eastAsiaTheme="minorHAnsi"/>
          <w:color w:val="auto"/>
          <w:sz w:val="24"/>
          <w:szCs w:val="24"/>
        </w:rPr>
        <w:fldChar w:fldCharType="end"/>
      </w:r>
    </w:p>
    <w:p w14:paraId="4DD009EC">
      <w:pPr>
        <w:pStyle w:val="94"/>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4119796D">
      <w:pPr>
        <w:pStyle w:val="94"/>
        <w:spacing w:before="288" w:beforeLines="120" w:after="288" w:afterLines="120" w:line="288" w:lineRule="auto"/>
        <w:ind w:left="0" w:firstLine="0"/>
        <w:contextualSpacing/>
        <w:rPr>
          <w:rFonts w:ascii="Times New Roman" w:hAnsi="Times New Roman" w:cs="Times New Roman"/>
          <w:sz w:val="24"/>
          <w:szCs w:val="24"/>
        </w:rPr>
      </w:pPr>
    </w:p>
    <w:p w14:paraId="09542A82">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7CEF83E1">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0BA359F5">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14BED25D">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779902C3">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440BEFE5">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18FF042D">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0A4FFFFA">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3A1BD431">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58A82262">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3BE77D">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262C70BE">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6E44DFC1">
      <w:pPr>
        <w:pStyle w:val="90"/>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348E2E0">
      <w:pPr>
        <w:pStyle w:val="90"/>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7E349DA3">
      <w:pPr>
        <w:pStyle w:val="94"/>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4390767E">
      <w:pPr>
        <w:pStyle w:val="94"/>
        <w:spacing w:before="288" w:beforeLines="120" w:after="288" w:afterLines="120" w:line="288" w:lineRule="auto"/>
        <w:ind w:left="0" w:right="-2" w:firstLine="0"/>
        <w:contextualSpacing/>
        <w:rPr>
          <w:rFonts w:ascii="Times New Roman" w:hAnsi="Times New Roman" w:cs="Times New Roman"/>
          <w:color w:val="auto"/>
          <w:sz w:val="24"/>
          <w:szCs w:val="24"/>
        </w:rPr>
      </w:pPr>
    </w:p>
    <w:p w14:paraId="181E986B">
      <w:pPr>
        <w:pStyle w:val="94"/>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68C9EFC6">
      <w:pPr>
        <w:pStyle w:val="90"/>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260073E5">
      <w:pPr>
        <w:pStyle w:val="94"/>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7A6AE06B">
      <w:pPr>
        <w:pStyle w:val="94"/>
        <w:spacing w:before="288" w:beforeLines="120" w:after="288" w:afterLines="120" w:line="288" w:lineRule="auto"/>
        <w:ind w:left="0" w:right="565" w:firstLine="0"/>
        <w:contextualSpacing/>
        <w:rPr>
          <w:rFonts w:ascii="Times New Roman" w:hAnsi="Times New Roman" w:cs="Times New Roman"/>
          <w:color w:val="auto"/>
          <w:sz w:val="24"/>
          <w:szCs w:val="24"/>
        </w:rPr>
      </w:pPr>
    </w:p>
    <w:p w14:paraId="71306CF8">
      <w:pPr>
        <w:pStyle w:val="94"/>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9D148EC">
      <w:pPr>
        <w:pStyle w:val="90"/>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1CE7760E">
      <w:pPr>
        <w:pStyle w:val="88"/>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6A8B546">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13F357E">
      <w:pPr>
        <w:pStyle w:val="94"/>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30F3EE61">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190CBD48">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7114427F">
      <w:pPr>
        <w:pStyle w:val="94"/>
        <w:spacing w:before="288" w:beforeLines="120" w:after="288" w:afterLines="120" w:line="288" w:lineRule="auto"/>
        <w:ind w:left="0" w:firstLine="0"/>
        <w:contextualSpacing/>
        <w:rPr>
          <w:rFonts w:ascii="Times New Roman" w:hAnsi="Times New Roman" w:cs="Times New Roman"/>
          <w:color w:val="auto"/>
          <w:sz w:val="24"/>
          <w:szCs w:val="24"/>
        </w:rPr>
      </w:pPr>
    </w:p>
    <w:p w14:paraId="70E8DDC3">
      <w:pPr>
        <w:pStyle w:val="94"/>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50ED2595">
      <w:pPr>
        <w:pStyle w:val="94"/>
        <w:spacing w:before="288" w:beforeLines="120" w:after="288" w:afterLines="120" w:line="288" w:lineRule="auto"/>
        <w:ind w:left="0" w:right="565" w:firstLine="0"/>
        <w:contextualSpacing/>
        <w:rPr>
          <w:rFonts w:ascii="Times New Roman" w:hAnsi="Times New Roman" w:cs="Times New Roman"/>
          <w:color w:val="auto"/>
          <w:sz w:val="24"/>
          <w:szCs w:val="24"/>
        </w:rPr>
      </w:pPr>
    </w:p>
    <w:p w14:paraId="2764141B">
      <w:pPr>
        <w:pStyle w:val="94"/>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6CC35B80">
      <w:pPr>
        <w:pStyle w:val="90"/>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40B9F583">
      <w:pPr>
        <w:pStyle w:val="94"/>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1E3F67B3">
      <w:pPr>
        <w:pStyle w:val="94"/>
        <w:spacing w:line="288" w:lineRule="auto"/>
        <w:ind w:left="0" w:firstLine="0"/>
        <w:contextualSpacing/>
        <w:rPr>
          <w:rFonts w:ascii="Times New Roman" w:hAnsi="Times New Roman" w:cs="Times New Roman"/>
          <w:color w:val="auto"/>
          <w:sz w:val="24"/>
          <w:szCs w:val="24"/>
        </w:rPr>
      </w:pPr>
    </w:p>
    <w:p w14:paraId="017A0EF4">
      <w:pPr>
        <w:pStyle w:val="94"/>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14705992">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3528FA3A">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001441CA">
      <w:pPr>
        <w:pStyle w:val="90"/>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242C9722">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5DAEC865">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154AB864">
      <w:pPr>
        <w:pStyle w:val="90"/>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6E9084CE">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BFC0A40">
      <w:pPr>
        <w:pStyle w:val="90"/>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0F223D0D">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2F8CE2AE">
      <w:pPr>
        <w:pStyle w:val="90"/>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AE10793">
      <w:pPr>
        <w:pStyle w:val="90"/>
        <w:spacing w:before="288" w:beforeLines="120" w:after="288" w:afterLines="120" w:line="288" w:lineRule="auto"/>
        <w:ind w:left="0" w:firstLine="0"/>
        <w:contextualSpacing/>
        <w:rPr>
          <w:rFonts w:ascii="Times New Roman" w:hAnsi="Times New Roman" w:cs="Times New Roman"/>
          <w:sz w:val="24"/>
          <w:szCs w:val="24"/>
        </w:rPr>
      </w:pPr>
    </w:p>
    <w:p w14:paraId="35EC6E7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4A579451">
      <w:pPr>
        <w:pStyle w:val="90"/>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1CE1B847">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1A672EE6">
      <w:pPr>
        <w:pStyle w:val="90"/>
        <w:spacing w:before="288" w:beforeLines="120" w:after="288" w:afterLines="120" w:line="288" w:lineRule="auto"/>
        <w:ind w:left="0" w:firstLine="0"/>
        <w:contextualSpacing/>
        <w:rPr>
          <w:rFonts w:ascii="Times New Roman" w:hAnsi="Times New Roman" w:cs="Times New Roman"/>
          <w:sz w:val="24"/>
          <w:szCs w:val="24"/>
        </w:rPr>
      </w:pPr>
    </w:p>
    <w:p w14:paraId="5180155A">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art. 71, inciso IX,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39BFF536">
      <w:pPr>
        <w:pStyle w:val="88"/>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142EF87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68FE39D4">
      <w:pPr>
        <w:pStyle w:val="90"/>
        <w:spacing w:before="288" w:beforeLines="120" w:after="288" w:afterLines="120" w:line="288" w:lineRule="auto"/>
        <w:ind w:left="0" w:firstLine="0"/>
        <w:contextualSpacing/>
        <w:rPr>
          <w:rFonts w:ascii="Times New Roman" w:hAnsi="Times New Roman" w:cs="Times New Roman"/>
          <w:sz w:val="24"/>
          <w:szCs w:val="24"/>
        </w:rPr>
      </w:pPr>
    </w:p>
    <w:p w14:paraId="7BFD62F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42CB701B">
      <w:pPr>
        <w:pStyle w:val="90"/>
        <w:spacing w:before="288" w:beforeLines="120" w:after="288" w:afterLines="120" w:line="288" w:lineRule="auto"/>
        <w:ind w:left="0" w:firstLine="0"/>
        <w:contextualSpacing/>
        <w:rPr>
          <w:rFonts w:ascii="Times New Roman" w:hAnsi="Times New Roman" w:cs="Times New Roman"/>
          <w:sz w:val="24"/>
          <w:szCs w:val="24"/>
        </w:rPr>
      </w:pPr>
    </w:p>
    <w:p w14:paraId="1198A0B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275B3FD7">
      <w:pPr>
        <w:pStyle w:val="90"/>
        <w:spacing w:before="288" w:beforeLines="120" w:after="288" w:afterLines="120" w:line="288" w:lineRule="auto"/>
        <w:ind w:left="0" w:firstLine="0"/>
        <w:contextualSpacing/>
        <w:rPr>
          <w:rFonts w:ascii="Times New Roman" w:hAnsi="Times New Roman" w:cs="Times New Roman"/>
          <w:sz w:val="24"/>
          <w:szCs w:val="24"/>
        </w:rPr>
      </w:pPr>
    </w:p>
    <w:p w14:paraId="72ACD206">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6B0235D9">
      <w:pPr>
        <w:pStyle w:val="90"/>
        <w:spacing w:before="288" w:beforeLines="120" w:after="288" w:afterLines="120" w:line="288" w:lineRule="auto"/>
        <w:ind w:left="0" w:firstLine="0"/>
        <w:contextualSpacing/>
        <w:rPr>
          <w:rFonts w:ascii="Times New Roman" w:hAnsi="Times New Roman" w:cs="Times New Roman"/>
          <w:color w:val="FF0000"/>
          <w:sz w:val="24"/>
          <w:szCs w:val="24"/>
        </w:rPr>
      </w:pPr>
    </w:p>
    <w:p w14:paraId="4ED8C7D5">
      <w:pPr>
        <w:pStyle w:val="90"/>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6A923D87">
      <w:pPr>
        <w:pStyle w:val="90"/>
        <w:spacing w:before="288" w:beforeLines="120" w:after="288" w:afterLines="120" w:line="288" w:lineRule="auto"/>
        <w:ind w:left="0" w:firstLine="0"/>
        <w:contextualSpacing/>
        <w:rPr>
          <w:rFonts w:ascii="Times New Roman" w:hAnsi="Times New Roman" w:cs="Times New Roman"/>
          <w:sz w:val="24"/>
          <w:szCs w:val="24"/>
        </w:rPr>
      </w:pPr>
    </w:p>
    <w:p w14:paraId="6E700FD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5C1D40CA">
      <w:pPr>
        <w:pStyle w:val="90"/>
        <w:spacing w:before="288" w:beforeLines="120" w:after="288" w:afterLines="120" w:line="288" w:lineRule="auto"/>
        <w:ind w:left="0" w:firstLine="0"/>
        <w:contextualSpacing/>
        <w:rPr>
          <w:rFonts w:ascii="Times New Roman" w:hAnsi="Times New Roman" w:cs="Times New Roman"/>
          <w:sz w:val="24"/>
          <w:szCs w:val="24"/>
        </w:rPr>
      </w:pPr>
    </w:p>
    <w:p w14:paraId="694B6583">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0C825485">
      <w:pPr>
        <w:pStyle w:val="90"/>
        <w:spacing w:before="288" w:beforeLines="120" w:after="288" w:afterLines="120" w:line="288" w:lineRule="auto"/>
        <w:ind w:left="0" w:firstLine="0"/>
        <w:contextualSpacing/>
        <w:rPr>
          <w:rFonts w:ascii="Times New Roman" w:hAnsi="Times New Roman" w:cs="Times New Roman"/>
          <w:sz w:val="24"/>
          <w:szCs w:val="24"/>
        </w:rPr>
      </w:pPr>
    </w:p>
    <w:p w14:paraId="7EF12471">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040FF0C0">
      <w:pPr>
        <w:pStyle w:val="90"/>
        <w:spacing w:before="288" w:beforeLines="120" w:after="288" w:afterLines="120" w:line="288" w:lineRule="auto"/>
        <w:ind w:left="0" w:firstLine="0"/>
        <w:contextualSpacing/>
        <w:rPr>
          <w:rFonts w:ascii="Times New Roman" w:hAnsi="Times New Roman" w:cs="Times New Roman"/>
          <w:color w:val="FF0000"/>
          <w:sz w:val="24"/>
          <w:szCs w:val="24"/>
        </w:rPr>
      </w:pPr>
    </w:p>
    <w:p w14:paraId="7293A63A">
      <w:pPr>
        <w:pStyle w:val="90"/>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255CECEB">
      <w:pPr>
        <w:pStyle w:val="90"/>
        <w:spacing w:before="288" w:beforeLines="120" w:after="288" w:afterLines="120" w:line="288" w:lineRule="auto"/>
        <w:ind w:left="0" w:firstLine="0"/>
        <w:contextualSpacing/>
        <w:rPr>
          <w:rFonts w:ascii="Times New Roman" w:hAnsi="Times New Roman" w:cs="Times New Roman"/>
          <w:color w:val="FF0000"/>
          <w:sz w:val="24"/>
          <w:szCs w:val="24"/>
        </w:rPr>
      </w:pPr>
    </w:p>
    <w:p w14:paraId="78F9B1EF">
      <w:pPr>
        <w:pStyle w:val="90"/>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1E2C115E">
      <w:pPr>
        <w:pStyle w:val="90"/>
        <w:spacing w:before="288" w:beforeLines="120" w:after="288" w:afterLines="120" w:line="288" w:lineRule="auto"/>
        <w:ind w:left="567" w:right="565" w:firstLine="0"/>
        <w:contextualSpacing/>
        <w:rPr>
          <w:rFonts w:ascii="Times New Roman" w:hAnsi="Times New Roman" w:cs="Times New Roman"/>
          <w:sz w:val="24"/>
          <w:szCs w:val="24"/>
        </w:rPr>
      </w:pPr>
    </w:p>
    <w:p w14:paraId="1BA2FA3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32A2999A">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7B50D7EF">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22EB7C58">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1604432">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0DF5D0">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F08D7DB">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59C0F19">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645E73B9">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EFBE017">
      <w:pPr>
        <w:pStyle w:val="111"/>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6E1ED6D">
      <w:pPr>
        <w:pStyle w:val="111"/>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D09A10">
      <w:pPr>
        <w:pStyle w:val="111"/>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40B32B22">
      <w:pPr>
        <w:pStyle w:val="111"/>
        <w:spacing w:line="288" w:lineRule="auto"/>
        <w:ind w:left="567" w:right="565"/>
        <w:contextualSpacing/>
        <w:rPr>
          <w:rFonts w:ascii="Times New Roman" w:hAnsi="Times New Roman" w:cs="Times New Roman"/>
          <w:color w:val="FF0000"/>
          <w:sz w:val="24"/>
          <w:szCs w:val="24"/>
        </w:rPr>
      </w:pPr>
    </w:p>
    <w:bookmarkEnd w:id="24"/>
    <w:p w14:paraId="77915376">
      <w:pPr>
        <w:pStyle w:val="111"/>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1D3BD3A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1B34466D">
      <w:pPr>
        <w:pStyle w:val="90"/>
        <w:spacing w:before="288" w:beforeLines="120" w:after="288" w:afterLines="120" w:line="288" w:lineRule="auto"/>
        <w:ind w:left="0" w:firstLine="0"/>
        <w:contextualSpacing/>
        <w:rPr>
          <w:rFonts w:ascii="Times New Roman" w:hAnsi="Times New Roman" w:cs="Times New Roman"/>
          <w:sz w:val="24"/>
          <w:szCs w:val="24"/>
        </w:rPr>
      </w:pPr>
    </w:p>
    <w:p w14:paraId="3F7E8E60">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7528DD5A">
      <w:pPr>
        <w:pStyle w:val="90"/>
        <w:spacing w:before="288" w:beforeLines="120" w:after="288" w:afterLines="120" w:line="288" w:lineRule="auto"/>
        <w:ind w:left="0" w:firstLine="0"/>
        <w:contextualSpacing/>
        <w:rPr>
          <w:rFonts w:ascii="Times New Roman" w:hAnsi="Times New Roman" w:cs="Times New Roman"/>
          <w:sz w:val="24"/>
          <w:szCs w:val="24"/>
        </w:rPr>
      </w:pPr>
    </w:p>
    <w:p w14:paraId="3BC0B5CA">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0AD607">
      <w:pPr>
        <w:pStyle w:val="90"/>
        <w:spacing w:before="288" w:beforeLines="120" w:after="288" w:afterLines="120" w:line="288" w:lineRule="auto"/>
        <w:ind w:left="0" w:firstLine="0"/>
        <w:contextualSpacing/>
        <w:rPr>
          <w:rFonts w:ascii="Times New Roman" w:hAnsi="Times New Roman" w:cs="Times New Roman"/>
          <w:sz w:val="24"/>
          <w:szCs w:val="24"/>
        </w:rPr>
      </w:pPr>
    </w:p>
    <w:p w14:paraId="19C1CDF8">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B076DA6">
      <w:pPr>
        <w:pStyle w:val="90"/>
        <w:spacing w:before="288" w:beforeLines="120" w:after="288" w:afterLines="120" w:line="288" w:lineRule="auto"/>
        <w:ind w:left="0" w:firstLine="0"/>
        <w:contextualSpacing/>
        <w:rPr>
          <w:rFonts w:ascii="Times New Roman" w:hAnsi="Times New Roman" w:cs="Times New Roman"/>
          <w:sz w:val="24"/>
          <w:szCs w:val="24"/>
        </w:rPr>
      </w:pPr>
    </w:p>
    <w:p w14:paraId="270648E1">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3726B5D5">
      <w:pPr>
        <w:pStyle w:val="90"/>
        <w:spacing w:before="288" w:beforeLines="120" w:after="288" w:afterLines="120" w:line="288" w:lineRule="auto"/>
        <w:ind w:left="0" w:firstLine="0"/>
        <w:contextualSpacing/>
        <w:rPr>
          <w:rFonts w:ascii="Times New Roman" w:hAnsi="Times New Roman" w:cs="Times New Roman"/>
          <w:color w:val="FF0000"/>
          <w:sz w:val="24"/>
          <w:szCs w:val="24"/>
        </w:rPr>
      </w:pPr>
    </w:p>
    <w:p w14:paraId="631A7AE7">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4"/>
          <w:rFonts w:ascii="Times New Roman" w:hAnsi="Times New Roman" w:eastAsia="Zurich BT" w:cs="Times New Roman"/>
          <w:color w:val="auto"/>
          <w:sz w:val="24"/>
          <w:szCs w:val="24"/>
        </w:rPr>
        <w:t>arts. 44 e 45 da Lei Complementar nº 123/2006</w:t>
      </w:r>
      <w:r>
        <w:rPr>
          <w:rStyle w:val="14"/>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09E9D78C">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32741689">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A916215">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4CB24C13">
      <w:pPr>
        <w:pStyle w:val="90"/>
        <w:spacing w:before="288" w:beforeLines="120" w:after="288" w:afterLines="120" w:line="288" w:lineRule="auto"/>
        <w:ind w:left="0" w:right="-2" w:firstLine="0"/>
        <w:contextualSpacing/>
        <w:rPr>
          <w:rFonts w:ascii="Times New Roman" w:hAnsi="Times New Roman" w:cs="Times New Roman"/>
          <w:sz w:val="24"/>
          <w:szCs w:val="24"/>
        </w:rPr>
      </w:pPr>
    </w:p>
    <w:p w14:paraId="6F1D61C5">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553CBFD8">
      <w:pPr>
        <w:pStyle w:val="94"/>
        <w:spacing w:before="288" w:beforeLines="120" w:after="288" w:afterLines="120" w:line="288" w:lineRule="auto"/>
        <w:ind w:left="0" w:firstLine="0"/>
        <w:contextualSpacing/>
        <w:rPr>
          <w:rFonts w:ascii="Times New Roman" w:hAnsi="Times New Roman" w:cs="Times New Roman"/>
          <w:sz w:val="24"/>
          <w:szCs w:val="24"/>
        </w:rPr>
      </w:pPr>
    </w:p>
    <w:p w14:paraId="1698B649">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95C8CF">
      <w:pPr>
        <w:pStyle w:val="94"/>
        <w:spacing w:before="288" w:beforeLines="120" w:after="288" w:afterLines="120" w:line="288" w:lineRule="auto"/>
        <w:ind w:left="0" w:firstLine="0"/>
        <w:contextualSpacing/>
        <w:rPr>
          <w:rFonts w:ascii="Times New Roman" w:hAnsi="Times New Roman" w:cs="Times New Roman"/>
          <w:sz w:val="24"/>
          <w:szCs w:val="24"/>
        </w:rPr>
      </w:pPr>
    </w:p>
    <w:p w14:paraId="59EBC536">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4F99FE7">
      <w:pPr>
        <w:pStyle w:val="90"/>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778415A">
      <w:pPr>
        <w:pStyle w:val="90"/>
        <w:spacing w:before="288" w:beforeLines="120" w:after="288" w:afterLines="120" w:line="288" w:lineRule="auto"/>
        <w:ind w:left="0" w:firstLine="0"/>
        <w:contextualSpacing/>
        <w:rPr>
          <w:rFonts w:ascii="Times New Roman" w:hAnsi="Times New Roman" w:cs="Times New Roman"/>
          <w:sz w:val="24"/>
          <w:szCs w:val="24"/>
        </w:rPr>
      </w:pPr>
    </w:p>
    <w:p w14:paraId="1B6FEAC5">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2F8E4F93">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018F833D">
      <w:pPr>
        <w:pStyle w:val="94"/>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4"/>
          <w:rFonts w:ascii="Times New Roman" w:hAnsi="Times New Roman" w:cs="Times New Roman" w:eastAsiaTheme="minorHAnsi"/>
          <w:color w:val="auto"/>
          <w:sz w:val="24"/>
          <w:szCs w:val="24"/>
          <w:shd w:val="clear" w:color="auto" w:fill="F5F5F5"/>
        </w:rPr>
        <w:t>123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shd w:val="clear" w:color="auto" w:fill="F5F5F5"/>
        </w:rPr>
        <w:t>14.133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9AA5D8D">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D3D260">
      <w:pPr>
        <w:pStyle w:val="111"/>
        <w:spacing w:before="288" w:beforeLines="120" w:after="288" w:afterLines="120" w:line="288" w:lineRule="auto"/>
        <w:ind w:left="0"/>
        <w:contextualSpacing/>
        <w:rPr>
          <w:rFonts w:ascii="Times New Roman" w:hAnsi="Times New Roman" w:cs="Times New Roman"/>
          <w:sz w:val="24"/>
          <w:szCs w:val="24"/>
        </w:rPr>
      </w:pPr>
    </w:p>
    <w:p w14:paraId="343A7E53">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430CFAA3">
      <w:pPr>
        <w:pStyle w:val="111"/>
        <w:spacing w:before="288" w:beforeLines="120" w:after="288" w:afterLines="120" w:line="288" w:lineRule="auto"/>
        <w:ind w:left="0"/>
        <w:contextualSpacing/>
        <w:rPr>
          <w:rFonts w:ascii="Times New Roman" w:hAnsi="Times New Roman" w:cs="Times New Roman"/>
          <w:sz w:val="24"/>
          <w:szCs w:val="24"/>
        </w:rPr>
      </w:pPr>
    </w:p>
    <w:p w14:paraId="63F819CD">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4002BE77">
      <w:pPr>
        <w:pStyle w:val="111"/>
        <w:spacing w:before="288" w:beforeLines="120" w:after="288" w:afterLines="120" w:line="288" w:lineRule="auto"/>
        <w:ind w:left="0"/>
        <w:contextualSpacing/>
        <w:rPr>
          <w:rFonts w:ascii="Times New Roman" w:hAnsi="Times New Roman" w:cs="Times New Roman"/>
          <w:sz w:val="24"/>
          <w:szCs w:val="24"/>
        </w:rPr>
      </w:pPr>
    </w:p>
    <w:p w14:paraId="4451B1C6">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0D1DCAE8">
      <w:pPr>
        <w:pStyle w:val="111"/>
        <w:spacing w:before="288" w:beforeLines="120" w:after="288" w:afterLines="120" w:line="288" w:lineRule="auto"/>
        <w:ind w:left="0"/>
        <w:contextualSpacing/>
        <w:rPr>
          <w:rFonts w:ascii="Times New Roman" w:hAnsi="Times New Roman" w:cs="Times New Roman"/>
          <w:sz w:val="24"/>
          <w:szCs w:val="24"/>
        </w:rPr>
      </w:pPr>
    </w:p>
    <w:p w14:paraId="4AFDCED1">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05F40C09">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7E7E5C27">
      <w:pPr>
        <w:pStyle w:val="111"/>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0A24EC9">
      <w:pPr>
        <w:pStyle w:val="111"/>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7DB5505B">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2FD89D02">
      <w:pPr>
        <w:pStyle w:val="111"/>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40C2993">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01A3A9B3">
      <w:pPr>
        <w:pStyle w:val="111"/>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7EB1DB77">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rFonts w:ascii="Times New Roman" w:hAnsi="Times New Roman" w:cs="Times New Roman"/>
          <w:sz w:val="24"/>
          <w:szCs w:val="24"/>
        </w:rPr>
        <w:t>Lei nº 12.187, de 29 de dezembro de 2009</w:t>
      </w:r>
      <w:r>
        <w:rPr>
          <w:rStyle w:val="14"/>
          <w:rFonts w:ascii="Times New Roman" w:hAnsi="Times New Roman" w:cs="Times New Roman"/>
          <w:sz w:val="24"/>
          <w:szCs w:val="24"/>
        </w:rPr>
        <w:fldChar w:fldCharType="end"/>
      </w:r>
      <w:r>
        <w:rPr>
          <w:rFonts w:ascii="Times New Roman" w:hAnsi="Times New Roman" w:cs="Times New Roman"/>
          <w:sz w:val="24"/>
          <w:szCs w:val="24"/>
        </w:rPr>
        <w:t>.</w:t>
      </w:r>
    </w:p>
    <w:p w14:paraId="083D6137">
      <w:pPr>
        <w:pStyle w:val="88"/>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35C7391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6E63DD0">
      <w:pPr>
        <w:pStyle w:val="90"/>
        <w:spacing w:before="288" w:beforeLines="120" w:after="288" w:afterLines="120" w:line="288" w:lineRule="auto"/>
        <w:ind w:left="0" w:firstLine="0"/>
        <w:contextualSpacing/>
        <w:rPr>
          <w:rFonts w:ascii="Times New Roman" w:hAnsi="Times New Roman" w:cs="Times New Roman"/>
          <w:sz w:val="24"/>
          <w:szCs w:val="24"/>
        </w:rPr>
      </w:pPr>
    </w:p>
    <w:p w14:paraId="39DE2436">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1A2008AE">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59F9C59D">
      <w:pPr>
        <w:pStyle w:val="94"/>
        <w:spacing w:before="288" w:beforeLines="120" w:after="288" w:afterLines="120" w:line="288" w:lineRule="auto"/>
        <w:ind w:left="0" w:firstLine="0"/>
        <w:contextualSpacing/>
        <w:rPr>
          <w:rFonts w:ascii="Times New Roman" w:hAnsi="Times New Roman" w:cs="Times New Roman"/>
          <w:sz w:val="24"/>
          <w:szCs w:val="24"/>
        </w:rPr>
      </w:pPr>
    </w:p>
    <w:p w14:paraId="5E1F0009">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6651379A">
      <w:pPr>
        <w:pStyle w:val="94"/>
        <w:spacing w:before="288" w:beforeLines="120" w:after="288" w:afterLines="120" w:line="288" w:lineRule="auto"/>
        <w:ind w:left="0" w:firstLine="0"/>
        <w:contextualSpacing/>
        <w:rPr>
          <w:rFonts w:ascii="Times New Roman" w:hAnsi="Times New Roman" w:cs="Times New Roman"/>
          <w:sz w:val="24"/>
          <w:szCs w:val="24"/>
        </w:rPr>
      </w:pPr>
    </w:p>
    <w:p w14:paraId="54CF0315">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14037819">
      <w:pPr>
        <w:pStyle w:val="94"/>
        <w:spacing w:before="288" w:beforeLines="120" w:after="288" w:afterLines="120" w:line="288" w:lineRule="auto"/>
        <w:ind w:left="0" w:firstLine="0"/>
        <w:contextualSpacing/>
        <w:rPr>
          <w:rFonts w:ascii="Times New Roman" w:hAnsi="Times New Roman" w:cs="Times New Roman"/>
          <w:sz w:val="24"/>
          <w:szCs w:val="24"/>
        </w:rPr>
      </w:pPr>
    </w:p>
    <w:p w14:paraId="7361C6B2">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9108464">
      <w:pPr>
        <w:pStyle w:val="90"/>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59B3AF31">
      <w:pPr>
        <w:pStyle w:val="90"/>
        <w:spacing w:before="288" w:beforeLines="120" w:after="288" w:afterLines="120" w:line="288" w:lineRule="auto"/>
        <w:ind w:left="0" w:firstLine="0"/>
        <w:contextualSpacing/>
        <w:rPr>
          <w:rFonts w:ascii="Times New Roman" w:hAnsi="Times New Roman" w:cs="Times New Roman"/>
          <w:sz w:val="24"/>
          <w:szCs w:val="24"/>
        </w:rPr>
      </w:pPr>
    </w:p>
    <w:p w14:paraId="5D54D3D9">
      <w:pPr>
        <w:pStyle w:val="90"/>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A501F00">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EC1FD73">
      <w:pPr>
        <w:pStyle w:val="94"/>
        <w:spacing w:before="288" w:beforeLines="120" w:after="288" w:afterLines="120" w:line="288" w:lineRule="auto"/>
        <w:ind w:left="0" w:firstLine="0"/>
        <w:contextualSpacing/>
        <w:rPr>
          <w:rFonts w:ascii="Times New Roman" w:hAnsi="Times New Roman" w:cs="Times New Roman"/>
          <w:sz w:val="24"/>
          <w:szCs w:val="24"/>
        </w:rPr>
      </w:pPr>
    </w:p>
    <w:p w14:paraId="4324CBF7">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5B19C7E">
      <w:pPr>
        <w:pStyle w:val="94"/>
        <w:spacing w:before="288" w:beforeLines="120" w:after="288" w:afterLines="120" w:line="288" w:lineRule="auto"/>
        <w:ind w:left="0" w:firstLine="0"/>
        <w:contextualSpacing/>
        <w:rPr>
          <w:rFonts w:ascii="Times New Roman" w:hAnsi="Times New Roman" w:cs="Times New Roman"/>
          <w:sz w:val="24"/>
          <w:szCs w:val="24"/>
        </w:rPr>
      </w:pPr>
    </w:p>
    <w:p w14:paraId="39CD7ED7">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1B87DBB2">
      <w:pPr>
        <w:pStyle w:val="94"/>
        <w:spacing w:before="288" w:beforeLines="120" w:after="288" w:afterLines="120" w:line="288" w:lineRule="auto"/>
        <w:ind w:left="0" w:firstLine="0"/>
        <w:contextualSpacing/>
        <w:rPr>
          <w:rFonts w:ascii="Times New Roman" w:hAnsi="Times New Roman" w:cs="Times New Roman"/>
          <w:sz w:val="24"/>
          <w:szCs w:val="24"/>
        </w:rPr>
      </w:pPr>
    </w:p>
    <w:p w14:paraId="4603EA1F">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1F39726B">
      <w:pPr>
        <w:pStyle w:val="94"/>
        <w:spacing w:before="288" w:beforeLines="120" w:after="288" w:afterLines="120" w:line="288" w:lineRule="auto"/>
        <w:ind w:left="0" w:firstLine="0"/>
        <w:contextualSpacing/>
        <w:rPr>
          <w:rFonts w:ascii="Times New Roman" w:hAnsi="Times New Roman" w:cs="Times New Roman"/>
          <w:sz w:val="24"/>
          <w:szCs w:val="24"/>
        </w:rPr>
      </w:pPr>
    </w:p>
    <w:p w14:paraId="79E72D76">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34C809B8">
      <w:pPr>
        <w:pStyle w:val="90"/>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7929A970">
      <w:pPr>
        <w:pStyle w:val="90"/>
        <w:spacing w:before="288" w:beforeLines="120" w:after="288" w:afterLines="120" w:line="288" w:lineRule="auto"/>
        <w:ind w:left="0" w:firstLine="0"/>
        <w:contextualSpacing/>
        <w:rPr>
          <w:rFonts w:ascii="Times New Roman" w:hAnsi="Times New Roman" w:cs="Times New Roman"/>
          <w:sz w:val="24"/>
          <w:szCs w:val="24"/>
        </w:rPr>
      </w:pPr>
    </w:p>
    <w:p w14:paraId="4E562679">
      <w:pPr>
        <w:pStyle w:val="90"/>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5A0EC24D">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340F5B8">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6E1F3CFA">
      <w:pPr>
        <w:pStyle w:val="111"/>
        <w:spacing w:before="288" w:beforeLines="120" w:after="288" w:afterLines="120" w:line="288" w:lineRule="auto"/>
        <w:ind w:left="0"/>
        <w:contextualSpacing/>
        <w:rPr>
          <w:rFonts w:ascii="Times New Roman" w:hAnsi="Times New Roman" w:cs="Times New Roman"/>
          <w:sz w:val="24"/>
          <w:szCs w:val="24"/>
        </w:rPr>
      </w:pPr>
    </w:p>
    <w:p w14:paraId="3F733850">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4244186C">
      <w:pPr>
        <w:pStyle w:val="90"/>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4969CC63">
      <w:pPr>
        <w:pStyle w:val="90"/>
        <w:spacing w:before="288" w:beforeLines="120" w:after="288" w:afterLines="120" w:line="288" w:lineRule="auto"/>
        <w:ind w:left="0" w:firstLine="0"/>
        <w:contextualSpacing/>
        <w:rPr>
          <w:rFonts w:ascii="Times New Roman" w:hAnsi="Times New Roman" w:cs="Times New Roman"/>
          <w:sz w:val="24"/>
          <w:szCs w:val="24"/>
        </w:rPr>
      </w:pPr>
    </w:p>
    <w:p w14:paraId="7AD2D40B">
      <w:pPr>
        <w:pStyle w:val="90"/>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51DA149">
      <w:pPr>
        <w:pStyle w:val="90"/>
        <w:spacing w:before="288" w:beforeLines="120" w:after="288" w:afterLines="120" w:line="288" w:lineRule="auto"/>
        <w:ind w:left="0" w:firstLine="0"/>
        <w:contextualSpacing/>
        <w:rPr>
          <w:rFonts w:ascii="Times New Roman" w:hAnsi="Times New Roman" w:cs="Times New Roman"/>
          <w:sz w:val="24"/>
          <w:szCs w:val="24"/>
        </w:rPr>
      </w:pPr>
    </w:p>
    <w:p w14:paraId="5CC12796">
      <w:pPr>
        <w:pStyle w:val="90"/>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9189CED">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40491E78">
      <w:pPr>
        <w:pStyle w:val="94"/>
        <w:spacing w:before="288" w:beforeLines="120" w:after="288" w:afterLines="120" w:line="288" w:lineRule="auto"/>
        <w:ind w:left="0" w:firstLine="0"/>
        <w:contextualSpacing/>
        <w:rPr>
          <w:rFonts w:ascii="Times New Roman" w:hAnsi="Times New Roman" w:cs="Times New Roman"/>
          <w:sz w:val="24"/>
          <w:szCs w:val="24"/>
        </w:rPr>
      </w:pPr>
    </w:p>
    <w:p w14:paraId="5022AA80">
      <w:pPr>
        <w:pStyle w:val="94"/>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5CF3C039">
      <w:pPr>
        <w:pStyle w:val="90"/>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2DCA427F">
      <w:pPr>
        <w:pStyle w:val="90"/>
        <w:spacing w:before="288" w:beforeLines="120" w:after="288" w:afterLines="120" w:line="288" w:lineRule="auto"/>
        <w:ind w:left="0" w:firstLine="0"/>
        <w:contextualSpacing/>
        <w:rPr>
          <w:rFonts w:ascii="Times New Roman" w:hAnsi="Times New Roman" w:cs="Times New Roman"/>
          <w:sz w:val="24"/>
          <w:szCs w:val="24"/>
        </w:rPr>
      </w:pPr>
    </w:p>
    <w:p w14:paraId="68F5AD33">
      <w:pPr>
        <w:pStyle w:val="90"/>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rFonts w:ascii="Times New Roman" w:hAnsi="Times New Roman" w:cs="Times New Roman" w:eastAsiaTheme="minorHAnsi"/>
          <w:color w:val="auto"/>
          <w:sz w:val="24"/>
          <w:szCs w:val="24"/>
        </w:rPr>
        <w:t>art. 14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34026E4C">
      <w:pPr>
        <w:pStyle w:val="41"/>
        <w:spacing w:before="288" w:beforeLines="120" w:after="288" w:afterLines="120" w:line="288" w:lineRule="auto"/>
        <w:ind w:left="0"/>
        <w:jc w:val="both"/>
        <w:rPr>
          <w:sz w:val="24"/>
          <w:szCs w:val="24"/>
          <w:lang w:eastAsia="ar-SA"/>
        </w:rPr>
      </w:pPr>
      <w:r>
        <w:rPr>
          <w:sz w:val="24"/>
          <w:szCs w:val="24"/>
          <w:lang w:eastAsia="ar-SA"/>
        </w:rPr>
        <w:t xml:space="preserve">a) SICAF;  </w:t>
      </w:r>
    </w:p>
    <w:p w14:paraId="5C4E1B3F">
      <w:pPr>
        <w:pStyle w:val="41"/>
        <w:spacing w:before="288" w:beforeLines="120" w:after="288" w:afterLines="120" w:line="288" w:lineRule="auto"/>
        <w:ind w:left="0"/>
        <w:jc w:val="both"/>
        <w:rPr>
          <w:sz w:val="24"/>
          <w:szCs w:val="24"/>
          <w:lang w:eastAsia="ar-SA"/>
        </w:rPr>
      </w:pPr>
    </w:p>
    <w:p w14:paraId="3B781E39">
      <w:pPr>
        <w:pStyle w:val="4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rFonts w:eastAsiaTheme="minorHAnsi"/>
          <w:sz w:val="24"/>
          <w:szCs w:val="24"/>
          <w:lang w:eastAsia="ar-SA"/>
        </w:rPr>
        <w:t>https://www.portaltransparencia.gov.br/sancoes/ceis</w:t>
      </w:r>
      <w:r>
        <w:rPr>
          <w:rStyle w:val="14"/>
          <w:rFonts w:eastAsiaTheme="minorHAnsi"/>
          <w:sz w:val="24"/>
          <w:szCs w:val="24"/>
          <w:lang w:eastAsia="ar-SA"/>
        </w:rPr>
        <w:fldChar w:fldCharType="end"/>
      </w:r>
      <w:r>
        <w:rPr>
          <w:sz w:val="24"/>
          <w:szCs w:val="24"/>
          <w:lang w:eastAsia="ar-SA"/>
        </w:rPr>
        <w:t xml:space="preserve">); </w:t>
      </w:r>
    </w:p>
    <w:p w14:paraId="0A2C3E7C">
      <w:pPr>
        <w:pStyle w:val="41"/>
        <w:spacing w:before="288" w:beforeLines="120" w:after="288" w:afterLines="120" w:line="288" w:lineRule="auto"/>
        <w:ind w:left="0"/>
        <w:jc w:val="both"/>
        <w:rPr>
          <w:sz w:val="24"/>
          <w:szCs w:val="24"/>
          <w:lang w:eastAsia="ar-SA"/>
        </w:rPr>
      </w:pPr>
    </w:p>
    <w:p w14:paraId="5E65E35A">
      <w:pPr>
        <w:pStyle w:val="4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05CFD867">
      <w:pPr>
        <w:pStyle w:val="41"/>
        <w:spacing w:before="288" w:beforeLines="120" w:after="288" w:afterLines="120" w:line="288" w:lineRule="auto"/>
        <w:ind w:left="0"/>
        <w:jc w:val="both"/>
        <w:rPr>
          <w:sz w:val="24"/>
          <w:szCs w:val="24"/>
          <w:lang w:eastAsia="ar-SA"/>
        </w:rPr>
      </w:pPr>
    </w:p>
    <w:p w14:paraId="11AD9FB1">
      <w:pPr>
        <w:pStyle w:val="4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rFonts w:eastAsiaTheme="minorHAnsi"/>
          <w:sz w:val="24"/>
          <w:szCs w:val="24"/>
          <w:lang w:eastAsia="ar-SA"/>
        </w:rPr>
        <w:t>https://www.portaltransparencia.gov.br/sancoes/cnep</w:t>
      </w:r>
      <w:r>
        <w:rPr>
          <w:rStyle w:val="14"/>
          <w:rFonts w:eastAsiaTheme="minorHAnsi"/>
          <w:sz w:val="24"/>
          <w:szCs w:val="24"/>
          <w:lang w:eastAsia="ar-SA"/>
        </w:rPr>
        <w:fldChar w:fldCharType="end"/>
      </w:r>
      <w:r>
        <w:rPr>
          <w:sz w:val="24"/>
          <w:szCs w:val="24"/>
          <w:lang w:eastAsia="ar-SA"/>
        </w:rPr>
        <w:t>);</w:t>
      </w:r>
    </w:p>
    <w:p w14:paraId="4CD40C96">
      <w:pPr>
        <w:pStyle w:val="41"/>
        <w:spacing w:before="288" w:beforeLines="120" w:after="288" w:afterLines="120" w:line="288" w:lineRule="auto"/>
        <w:ind w:left="0"/>
        <w:jc w:val="both"/>
        <w:rPr>
          <w:sz w:val="24"/>
          <w:szCs w:val="24"/>
          <w:lang w:eastAsia="ar-SA"/>
        </w:rPr>
      </w:pPr>
    </w:p>
    <w:p w14:paraId="7DF3B4AC">
      <w:pPr>
        <w:pStyle w:val="4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0967370E">
      <w:pPr>
        <w:pStyle w:val="41"/>
        <w:spacing w:before="288" w:beforeLines="120" w:after="288" w:afterLines="120" w:line="288" w:lineRule="auto"/>
        <w:ind w:left="0"/>
        <w:jc w:val="both"/>
        <w:rPr>
          <w:sz w:val="24"/>
          <w:szCs w:val="24"/>
          <w:lang w:eastAsia="ar-SA"/>
        </w:rPr>
      </w:pPr>
    </w:p>
    <w:p w14:paraId="57B7BE45">
      <w:pPr>
        <w:pStyle w:val="4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5EAD7227">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2BBC7518">
      <w:pPr>
        <w:pStyle w:val="88"/>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08BDFC27">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4"/>
          <w:rFonts w:ascii="Times New Roman" w:hAnsi="Times New Roman" w:cs="Times New Roman" w:eastAsiaTheme="minorHAnsi"/>
          <w:color w:val="auto"/>
          <w:sz w:val="24"/>
          <w:szCs w:val="24"/>
        </w:rPr>
        <w:t>art. 12 da Lei nº 8.429/1992</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B7F2B46">
      <w:pPr>
        <w:pStyle w:val="90"/>
        <w:spacing w:before="288" w:beforeLines="120" w:after="288" w:afterLines="120" w:line="288" w:lineRule="auto"/>
        <w:ind w:left="0" w:firstLine="0"/>
        <w:contextualSpacing/>
        <w:rPr>
          <w:rFonts w:ascii="Times New Roman" w:hAnsi="Times New Roman" w:cs="Times New Roman"/>
          <w:sz w:val="24"/>
          <w:szCs w:val="24"/>
        </w:rPr>
      </w:pPr>
    </w:p>
    <w:p w14:paraId="58AC04B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A3E4DC7">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233AAEF3">
      <w:pPr>
        <w:pStyle w:val="94"/>
        <w:spacing w:before="288" w:beforeLines="120" w:after="288" w:afterLines="120" w:line="288" w:lineRule="auto"/>
        <w:ind w:left="0" w:firstLine="0"/>
        <w:contextualSpacing/>
        <w:rPr>
          <w:rFonts w:ascii="Times New Roman" w:hAnsi="Times New Roman" w:cs="Times New Roman"/>
          <w:sz w:val="24"/>
          <w:szCs w:val="24"/>
        </w:rPr>
      </w:pPr>
    </w:p>
    <w:p w14:paraId="1D566A16">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17307E40">
      <w:pPr>
        <w:pStyle w:val="94"/>
        <w:spacing w:before="288" w:beforeLines="120" w:after="288" w:afterLines="120" w:line="288" w:lineRule="auto"/>
        <w:ind w:left="0" w:firstLine="0"/>
        <w:contextualSpacing/>
        <w:rPr>
          <w:rFonts w:ascii="Times New Roman" w:hAnsi="Times New Roman" w:cs="Times New Roman"/>
          <w:sz w:val="24"/>
          <w:szCs w:val="24"/>
        </w:rPr>
      </w:pPr>
    </w:p>
    <w:p w14:paraId="3A680FD4">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113CC88F">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499173A4">
      <w:pPr>
        <w:pStyle w:val="90"/>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5D665104">
      <w:pPr>
        <w:pStyle w:val="90"/>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393EE922">
      <w:pPr>
        <w:pStyle w:val="94"/>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D829FA8">
      <w:pPr>
        <w:pStyle w:val="94"/>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5733D5DC">
      <w:pPr>
        <w:pStyle w:val="94"/>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7AA02CFD">
      <w:pPr>
        <w:pStyle w:val="94"/>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6DEADE78">
      <w:pPr>
        <w:pStyle w:val="90"/>
        <w:spacing w:before="57" w:beforeLines="24" w:after="57" w:afterLines="24" w:line="288" w:lineRule="auto"/>
        <w:ind w:left="0" w:firstLine="0"/>
        <w:contextualSpacing/>
        <w:rPr>
          <w:rFonts w:ascii="Times New Roman" w:hAnsi="Times New Roman" w:cs="Times New Roman"/>
          <w:sz w:val="24"/>
          <w:szCs w:val="24"/>
        </w:rPr>
      </w:pPr>
    </w:p>
    <w:p w14:paraId="66658579">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BE51BD">
      <w:pPr>
        <w:pStyle w:val="90"/>
        <w:spacing w:before="57" w:beforeLines="24" w:after="57" w:afterLines="24" w:line="288" w:lineRule="auto"/>
        <w:ind w:left="0" w:firstLine="0"/>
        <w:contextualSpacing/>
        <w:rPr>
          <w:rFonts w:ascii="Times New Roman" w:hAnsi="Times New Roman" w:cs="Times New Roman"/>
          <w:sz w:val="24"/>
          <w:szCs w:val="24"/>
        </w:rPr>
      </w:pPr>
    </w:p>
    <w:p w14:paraId="2352B73F">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374CC1D5">
      <w:pPr>
        <w:pStyle w:val="90"/>
        <w:spacing w:before="57" w:beforeLines="24" w:after="57" w:afterLines="24" w:line="288" w:lineRule="auto"/>
        <w:ind w:left="0" w:firstLine="0"/>
        <w:contextualSpacing/>
        <w:rPr>
          <w:rFonts w:ascii="Times New Roman" w:hAnsi="Times New Roman" w:cs="Times New Roman"/>
          <w:sz w:val="24"/>
          <w:szCs w:val="24"/>
        </w:rPr>
      </w:pPr>
    </w:p>
    <w:p w14:paraId="16B4C8F8">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308E9B9A">
      <w:pPr>
        <w:pStyle w:val="90"/>
        <w:spacing w:before="57" w:beforeLines="24" w:after="57" w:afterLines="24" w:line="288" w:lineRule="auto"/>
        <w:ind w:left="0" w:firstLine="0"/>
        <w:contextualSpacing/>
        <w:rPr>
          <w:rFonts w:ascii="Times New Roman" w:hAnsi="Times New Roman" w:cs="Times New Roman"/>
          <w:sz w:val="24"/>
          <w:szCs w:val="24"/>
        </w:rPr>
      </w:pPr>
    </w:p>
    <w:p w14:paraId="69F41DB0">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5523D25C">
      <w:pPr>
        <w:pStyle w:val="90"/>
        <w:spacing w:before="57" w:beforeLines="24" w:after="57" w:afterLines="24" w:line="288" w:lineRule="auto"/>
        <w:ind w:left="0" w:firstLine="0"/>
        <w:contextualSpacing/>
        <w:rPr>
          <w:rFonts w:ascii="Times New Roman" w:hAnsi="Times New Roman" w:cs="Times New Roman"/>
          <w:sz w:val="24"/>
          <w:szCs w:val="24"/>
        </w:rPr>
      </w:pPr>
    </w:p>
    <w:p w14:paraId="5A4A0310">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64646F60">
      <w:pPr>
        <w:pStyle w:val="94"/>
        <w:spacing w:before="57" w:beforeLines="24" w:after="57" w:afterLines="24" w:line="288" w:lineRule="auto"/>
        <w:ind w:left="0" w:firstLine="0"/>
        <w:contextualSpacing/>
        <w:rPr>
          <w:rFonts w:ascii="Times New Roman" w:hAnsi="Times New Roman" w:cs="Times New Roman"/>
          <w:sz w:val="24"/>
          <w:szCs w:val="24"/>
        </w:rPr>
      </w:pPr>
    </w:p>
    <w:p w14:paraId="7C11ABA9">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C7D7AA1">
      <w:pPr>
        <w:pStyle w:val="90"/>
        <w:spacing w:before="57" w:beforeLines="24" w:after="57" w:afterLines="24" w:line="288" w:lineRule="auto"/>
        <w:ind w:left="0" w:firstLine="0"/>
        <w:contextualSpacing/>
        <w:rPr>
          <w:rFonts w:ascii="Times New Roman" w:hAnsi="Times New Roman" w:cs="Times New Roman"/>
          <w:sz w:val="24"/>
          <w:szCs w:val="24"/>
        </w:rPr>
      </w:pPr>
    </w:p>
    <w:p w14:paraId="44D631BA">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683E9219">
      <w:pPr>
        <w:pStyle w:val="90"/>
        <w:spacing w:before="57" w:beforeLines="24" w:after="57" w:afterLines="24" w:line="288" w:lineRule="auto"/>
        <w:ind w:left="0" w:firstLine="0"/>
        <w:contextualSpacing/>
        <w:rPr>
          <w:rFonts w:ascii="Times New Roman" w:hAnsi="Times New Roman" w:cs="Times New Roman"/>
          <w:sz w:val="24"/>
          <w:szCs w:val="24"/>
        </w:rPr>
      </w:pPr>
    </w:p>
    <w:p w14:paraId="4377A7A4">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60672142">
      <w:pPr>
        <w:pStyle w:val="90"/>
        <w:spacing w:before="57" w:beforeLines="24" w:after="57" w:afterLines="24" w:line="288" w:lineRule="auto"/>
        <w:ind w:left="0" w:firstLine="0"/>
        <w:contextualSpacing/>
        <w:rPr>
          <w:rFonts w:ascii="Times New Roman" w:hAnsi="Times New Roman" w:cs="Times New Roman"/>
          <w:sz w:val="24"/>
          <w:szCs w:val="24"/>
        </w:rPr>
      </w:pPr>
    </w:p>
    <w:p w14:paraId="6F73C348">
      <w:pPr>
        <w:pStyle w:val="90"/>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471786FC">
      <w:pPr>
        <w:pStyle w:val="90"/>
        <w:spacing w:before="57" w:beforeLines="24" w:after="57" w:afterLines="24" w:line="288" w:lineRule="auto"/>
        <w:ind w:left="0" w:firstLine="0"/>
        <w:contextualSpacing/>
        <w:rPr>
          <w:rFonts w:ascii="Times New Roman" w:hAnsi="Times New Roman" w:cs="Times New Roman"/>
          <w:color w:val="auto"/>
          <w:sz w:val="24"/>
          <w:szCs w:val="24"/>
        </w:rPr>
      </w:pPr>
    </w:p>
    <w:p w14:paraId="6CA245B0">
      <w:pPr>
        <w:pStyle w:val="94"/>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28587078">
      <w:pPr>
        <w:pStyle w:val="94"/>
        <w:spacing w:before="57" w:beforeLines="24" w:after="57" w:afterLines="24" w:line="288" w:lineRule="auto"/>
        <w:ind w:left="0" w:firstLine="0"/>
        <w:contextualSpacing/>
        <w:rPr>
          <w:rFonts w:ascii="Times New Roman" w:hAnsi="Times New Roman" w:cs="Times New Roman"/>
          <w:color w:val="auto"/>
          <w:sz w:val="24"/>
          <w:szCs w:val="24"/>
        </w:rPr>
      </w:pPr>
    </w:p>
    <w:p w14:paraId="63DF6510">
      <w:pPr>
        <w:pStyle w:val="94"/>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0C34FCDE">
      <w:pPr>
        <w:pStyle w:val="94"/>
        <w:spacing w:before="57" w:beforeLines="24" w:after="57" w:afterLines="24" w:line="288" w:lineRule="auto"/>
        <w:ind w:left="0" w:firstLine="0"/>
        <w:contextualSpacing/>
        <w:rPr>
          <w:rFonts w:ascii="Times New Roman" w:hAnsi="Times New Roman" w:cs="Times New Roman"/>
          <w:sz w:val="24"/>
          <w:szCs w:val="24"/>
        </w:rPr>
      </w:pPr>
    </w:p>
    <w:p w14:paraId="2B6373D1">
      <w:pPr>
        <w:pStyle w:val="90"/>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15EE49B">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367477EA">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2D29192F">
      <w:pPr>
        <w:pStyle w:val="90"/>
        <w:spacing w:before="57" w:beforeLines="24" w:after="57" w:afterLines="24" w:line="288" w:lineRule="auto"/>
        <w:ind w:left="0" w:firstLine="0"/>
        <w:contextualSpacing/>
        <w:rPr>
          <w:rFonts w:ascii="Times New Roman" w:hAnsi="Times New Roman" w:cs="Times New Roman"/>
          <w:sz w:val="24"/>
          <w:szCs w:val="24"/>
        </w:rPr>
      </w:pPr>
    </w:p>
    <w:p w14:paraId="1CB7FD5D">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597F91BB">
      <w:pPr>
        <w:pStyle w:val="90"/>
        <w:spacing w:before="57" w:beforeLines="24" w:after="57" w:afterLines="24" w:line="288" w:lineRule="auto"/>
        <w:ind w:left="0" w:firstLine="0"/>
        <w:contextualSpacing/>
        <w:rPr>
          <w:rFonts w:ascii="Times New Roman" w:hAnsi="Times New Roman" w:cs="Times New Roman"/>
          <w:sz w:val="24"/>
          <w:szCs w:val="24"/>
        </w:rPr>
      </w:pPr>
    </w:p>
    <w:p w14:paraId="58A23055">
      <w:pPr>
        <w:pStyle w:val="90"/>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61251733">
      <w:pPr>
        <w:pStyle w:val="90"/>
        <w:spacing w:before="57" w:beforeLines="24" w:after="57" w:afterLines="24" w:line="288" w:lineRule="auto"/>
        <w:ind w:left="0" w:firstLine="0"/>
        <w:contextualSpacing/>
        <w:rPr>
          <w:rFonts w:ascii="Times New Roman" w:hAnsi="Times New Roman" w:cs="Times New Roman"/>
          <w:sz w:val="24"/>
          <w:szCs w:val="24"/>
        </w:rPr>
      </w:pPr>
    </w:p>
    <w:bookmarkEnd w:id="31"/>
    <w:p w14:paraId="66F7F610">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51A7AB4A">
      <w:pPr>
        <w:pStyle w:val="90"/>
        <w:spacing w:before="57" w:beforeLines="24" w:after="57" w:afterLines="24" w:line="288" w:lineRule="auto"/>
        <w:ind w:left="0" w:firstLine="0"/>
        <w:contextualSpacing/>
        <w:rPr>
          <w:rFonts w:ascii="Times New Roman" w:hAnsi="Times New Roman" w:cs="Times New Roman"/>
          <w:sz w:val="24"/>
          <w:szCs w:val="24"/>
        </w:rPr>
      </w:pPr>
    </w:p>
    <w:p w14:paraId="286309CE">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7A7BE818">
      <w:pPr>
        <w:pStyle w:val="94"/>
        <w:spacing w:before="57" w:beforeLines="24" w:after="57" w:afterLines="24" w:line="288" w:lineRule="auto"/>
        <w:ind w:left="0" w:firstLine="0"/>
        <w:contextualSpacing/>
        <w:rPr>
          <w:rFonts w:ascii="Times New Roman" w:hAnsi="Times New Roman" w:cs="Times New Roman"/>
          <w:sz w:val="24"/>
          <w:szCs w:val="24"/>
        </w:rPr>
      </w:pPr>
    </w:p>
    <w:p w14:paraId="7E83CCC3">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21535259">
      <w:pPr>
        <w:pStyle w:val="94"/>
        <w:spacing w:before="57" w:beforeLines="24" w:after="57" w:afterLines="24" w:line="288" w:lineRule="auto"/>
        <w:ind w:left="0" w:firstLine="0"/>
        <w:contextualSpacing/>
        <w:rPr>
          <w:rFonts w:ascii="Times New Roman" w:hAnsi="Times New Roman" w:cs="Times New Roman"/>
          <w:sz w:val="24"/>
          <w:szCs w:val="24"/>
        </w:rPr>
      </w:pPr>
    </w:p>
    <w:p w14:paraId="148ADD67">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5C6D52">
      <w:pPr>
        <w:pStyle w:val="90"/>
        <w:spacing w:before="57" w:beforeLines="24" w:after="57" w:afterLines="24" w:line="288" w:lineRule="auto"/>
        <w:ind w:left="0" w:firstLine="0"/>
        <w:contextualSpacing/>
        <w:rPr>
          <w:rFonts w:ascii="Times New Roman" w:hAnsi="Times New Roman" w:cs="Times New Roman"/>
          <w:sz w:val="24"/>
          <w:szCs w:val="24"/>
        </w:rPr>
      </w:pPr>
    </w:p>
    <w:p w14:paraId="02AA2386">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20223099">
      <w:pPr>
        <w:pStyle w:val="94"/>
        <w:spacing w:before="57" w:beforeLines="24" w:after="57" w:afterLines="24" w:line="288" w:lineRule="auto"/>
        <w:ind w:left="0" w:firstLine="0"/>
        <w:contextualSpacing/>
        <w:rPr>
          <w:rFonts w:ascii="Times New Roman" w:hAnsi="Times New Roman" w:cs="Times New Roman"/>
          <w:sz w:val="24"/>
          <w:szCs w:val="24"/>
        </w:rPr>
      </w:pPr>
    </w:p>
    <w:p w14:paraId="5AAF32ED">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0E4183AB">
      <w:pPr>
        <w:spacing w:line="288" w:lineRule="auto"/>
        <w:contextualSpacing/>
        <w:jc w:val="both"/>
        <w:rPr>
          <w:color w:val="000000"/>
          <w:sz w:val="24"/>
          <w:szCs w:val="24"/>
        </w:rPr>
      </w:pPr>
    </w:p>
    <w:p w14:paraId="0264FB3C">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7706E48A">
      <w:pPr>
        <w:pStyle w:val="92"/>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5E7A87B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1DB5FC9C">
      <w:pPr>
        <w:pStyle w:val="90"/>
        <w:spacing w:before="288" w:beforeLines="120" w:after="288" w:afterLines="120" w:line="288" w:lineRule="auto"/>
        <w:ind w:left="0" w:firstLine="0"/>
        <w:contextualSpacing/>
        <w:rPr>
          <w:rFonts w:ascii="Times New Roman" w:hAnsi="Times New Roman" w:cs="Times New Roman"/>
          <w:sz w:val="24"/>
          <w:szCs w:val="24"/>
        </w:rPr>
      </w:pPr>
    </w:p>
    <w:p w14:paraId="69A8A0D2">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052E8251">
      <w:pPr>
        <w:pStyle w:val="90"/>
        <w:spacing w:before="288" w:beforeLines="120" w:after="288" w:afterLines="120" w:line="288" w:lineRule="auto"/>
        <w:ind w:left="0" w:firstLine="0"/>
        <w:contextualSpacing/>
        <w:rPr>
          <w:rFonts w:ascii="Times New Roman" w:hAnsi="Times New Roman" w:cs="Times New Roman"/>
          <w:sz w:val="24"/>
          <w:szCs w:val="24"/>
        </w:rPr>
      </w:pPr>
    </w:p>
    <w:p w14:paraId="644A11B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0896DE2C">
      <w:pPr>
        <w:pStyle w:val="90"/>
        <w:spacing w:before="288" w:beforeLines="120" w:after="288" w:afterLines="120" w:line="288" w:lineRule="auto"/>
        <w:ind w:left="0" w:firstLine="0"/>
        <w:contextualSpacing/>
        <w:rPr>
          <w:rFonts w:ascii="Times New Roman" w:hAnsi="Times New Roman" w:cs="Times New Roman"/>
          <w:sz w:val="24"/>
          <w:szCs w:val="24"/>
        </w:rPr>
      </w:pPr>
    </w:p>
    <w:p w14:paraId="1ED5EA0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0F807A58">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4EE24D5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5ABE1ED4">
      <w:pPr>
        <w:pStyle w:val="90"/>
        <w:spacing w:before="57" w:beforeLines="24" w:after="57" w:afterLines="24" w:line="288" w:lineRule="auto"/>
        <w:ind w:left="0" w:firstLine="0"/>
        <w:contextualSpacing/>
        <w:rPr>
          <w:rFonts w:ascii="Times New Roman" w:hAnsi="Times New Roman" w:cs="Times New Roman"/>
          <w:sz w:val="24"/>
          <w:szCs w:val="24"/>
        </w:rPr>
      </w:pPr>
    </w:p>
    <w:p w14:paraId="4AB1A081">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B674783">
      <w:pPr>
        <w:pStyle w:val="94"/>
        <w:spacing w:before="57" w:beforeLines="24" w:after="57" w:afterLines="24" w:line="288" w:lineRule="auto"/>
        <w:ind w:left="0" w:firstLine="0"/>
        <w:contextualSpacing/>
        <w:rPr>
          <w:rFonts w:ascii="Times New Roman" w:hAnsi="Times New Roman" w:cs="Times New Roman"/>
          <w:sz w:val="24"/>
          <w:szCs w:val="24"/>
        </w:rPr>
      </w:pPr>
    </w:p>
    <w:p w14:paraId="642F2D7A">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00F086B4">
      <w:pPr>
        <w:pStyle w:val="94"/>
        <w:spacing w:before="57" w:beforeLines="24" w:after="57" w:afterLines="24" w:line="288" w:lineRule="auto"/>
        <w:ind w:left="0" w:firstLine="0"/>
        <w:contextualSpacing/>
        <w:rPr>
          <w:rFonts w:ascii="Times New Roman" w:hAnsi="Times New Roman" w:cs="Times New Roman"/>
          <w:sz w:val="24"/>
          <w:szCs w:val="24"/>
        </w:rPr>
      </w:pPr>
    </w:p>
    <w:p w14:paraId="266C51A7">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2485383B">
      <w:pPr>
        <w:pStyle w:val="94"/>
        <w:spacing w:before="57" w:beforeLines="24" w:after="57" w:afterLines="24" w:line="288" w:lineRule="auto"/>
        <w:ind w:left="0" w:firstLine="0"/>
        <w:contextualSpacing/>
        <w:rPr>
          <w:rFonts w:ascii="Times New Roman" w:hAnsi="Times New Roman" w:cs="Times New Roman"/>
          <w:sz w:val="24"/>
          <w:szCs w:val="24"/>
        </w:rPr>
      </w:pPr>
    </w:p>
    <w:p w14:paraId="25CAF621">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76512524">
      <w:pPr>
        <w:pStyle w:val="94"/>
        <w:spacing w:before="57" w:beforeLines="24" w:after="57" w:afterLines="24" w:line="288" w:lineRule="auto"/>
        <w:ind w:left="0" w:firstLine="0"/>
        <w:contextualSpacing/>
        <w:rPr>
          <w:rFonts w:ascii="Times New Roman" w:hAnsi="Times New Roman" w:cs="Times New Roman"/>
          <w:sz w:val="24"/>
          <w:szCs w:val="24"/>
        </w:rPr>
      </w:pPr>
    </w:p>
    <w:p w14:paraId="220AD3C6">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46B0E33">
      <w:pPr>
        <w:pStyle w:val="94"/>
        <w:spacing w:before="57" w:beforeLines="24" w:after="57" w:afterLines="24" w:line="288" w:lineRule="auto"/>
        <w:ind w:left="0" w:firstLine="0"/>
        <w:contextualSpacing/>
        <w:rPr>
          <w:rFonts w:ascii="Times New Roman" w:hAnsi="Times New Roman" w:cs="Times New Roman"/>
          <w:sz w:val="24"/>
          <w:szCs w:val="24"/>
        </w:rPr>
      </w:pPr>
    </w:p>
    <w:p w14:paraId="6A0C8800">
      <w:pPr>
        <w:pStyle w:val="94"/>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7DCA6128">
      <w:pPr>
        <w:pStyle w:val="94"/>
        <w:spacing w:before="57" w:beforeLines="24" w:after="57" w:afterLines="24" w:line="288" w:lineRule="auto"/>
        <w:ind w:left="0" w:firstLine="0"/>
        <w:contextualSpacing/>
        <w:rPr>
          <w:rFonts w:ascii="Times New Roman" w:hAnsi="Times New Roman" w:cs="Times New Roman"/>
          <w:sz w:val="24"/>
          <w:szCs w:val="24"/>
        </w:rPr>
      </w:pPr>
    </w:p>
    <w:p w14:paraId="57FE30B8">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4D9FDFFB">
      <w:pPr>
        <w:pStyle w:val="90"/>
        <w:spacing w:before="57" w:beforeLines="24" w:after="57" w:afterLines="24" w:line="288" w:lineRule="auto"/>
        <w:ind w:left="0" w:firstLine="0"/>
        <w:contextualSpacing/>
        <w:rPr>
          <w:rFonts w:ascii="Times New Roman" w:hAnsi="Times New Roman" w:cs="Times New Roman"/>
          <w:sz w:val="24"/>
          <w:szCs w:val="24"/>
        </w:rPr>
      </w:pPr>
    </w:p>
    <w:p w14:paraId="0960718F">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53F13877">
      <w:pPr>
        <w:pStyle w:val="90"/>
        <w:spacing w:before="57" w:beforeLines="24" w:after="57" w:afterLines="24" w:line="288" w:lineRule="auto"/>
        <w:ind w:left="0" w:firstLine="0"/>
        <w:contextualSpacing/>
        <w:rPr>
          <w:rFonts w:ascii="Times New Roman" w:hAnsi="Times New Roman" w:cs="Times New Roman"/>
          <w:sz w:val="24"/>
          <w:szCs w:val="24"/>
        </w:rPr>
      </w:pPr>
    </w:p>
    <w:p w14:paraId="68100BF0">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4AA6E6CE">
      <w:pPr>
        <w:pStyle w:val="90"/>
        <w:spacing w:before="57" w:beforeLines="24" w:after="57" w:afterLines="24" w:line="288" w:lineRule="auto"/>
        <w:ind w:left="0" w:firstLine="0"/>
        <w:contextualSpacing/>
        <w:rPr>
          <w:rFonts w:ascii="Times New Roman" w:hAnsi="Times New Roman" w:cs="Times New Roman"/>
          <w:sz w:val="24"/>
          <w:szCs w:val="24"/>
        </w:rPr>
      </w:pPr>
    </w:p>
    <w:p w14:paraId="7FF146E5">
      <w:pPr>
        <w:pStyle w:val="90"/>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6639CC21">
      <w:pPr>
        <w:pStyle w:val="88"/>
        <w:spacing w:before="0" w:beforeAutospacing="0" w:after="0" w:afterAutospacing="0" w:line="288" w:lineRule="auto"/>
        <w:contextualSpacing/>
        <w:jc w:val="both"/>
        <w:rPr>
          <w:rFonts w:eastAsia="Calibri"/>
          <w:b/>
          <w:bCs/>
          <w:lang w:eastAsia="en-US"/>
        </w:rPr>
      </w:pPr>
    </w:p>
    <w:p w14:paraId="52590174">
      <w:pPr>
        <w:spacing w:line="288" w:lineRule="auto"/>
        <w:contextualSpacing/>
        <w:jc w:val="both"/>
        <w:rPr>
          <w:b/>
          <w:bCs/>
          <w:sz w:val="24"/>
          <w:szCs w:val="24"/>
        </w:rPr>
      </w:pPr>
      <w:r>
        <w:rPr>
          <w:b/>
          <w:bCs/>
          <w:sz w:val="24"/>
          <w:szCs w:val="24"/>
        </w:rPr>
        <w:t>10. DO ENCERRAMENTO DA LICITAÇÃO</w:t>
      </w:r>
    </w:p>
    <w:p w14:paraId="3B999575">
      <w:pPr>
        <w:spacing w:line="288" w:lineRule="auto"/>
        <w:contextualSpacing/>
        <w:jc w:val="both"/>
        <w:rPr>
          <w:sz w:val="24"/>
          <w:szCs w:val="24"/>
        </w:rPr>
      </w:pPr>
    </w:p>
    <w:p w14:paraId="0E078CF0">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2B68816">
      <w:pPr>
        <w:pStyle w:val="88"/>
        <w:spacing w:before="0" w:beforeAutospacing="0" w:after="0" w:afterAutospacing="0" w:line="288" w:lineRule="auto"/>
        <w:contextualSpacing/>
        <w:jc w:val="both"/>
        <w:rPr>
          <w:rFonts w:eastAsia="Calibri"/>
          <w:b/>
          <w:bCs/>
          <w:lang w:eastAsia="en-US"/>
        </w:rPr>
      </w:pPr>
    </w:p>
    <w:p w14:paraId="3F8F96F9">
      <w:pPr>
        <w:pStyle w:val="88"/>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029FA647">
      <w:pPr>
        <w:pStyle w:val="88"/>
        <w:spacing w:before="0" w:beforeAutospacing="0" w:after="0" w:afterAutospacing="0" w:line="288" w:lineRule="auto"/>
        <w:contextualSpacing/>
        <w:jc w:val="both"/>
        <w:rPr>
          <w:rFonts w:eastAsia="Calibri"/>
          <w:lang w:eastAsia="en-US"/>
        </w:rPr>
      </w:pPr>
    </w:p>
    <w:p w14:paraId="41BAA0C6">
      <w:pPr>
        <w:pStyle w:val="88"/>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FB6A180">
      <w:pPr>
        <w:pStyle w:val="88"/>
        <w:spacing w:before="0" w:beforeAutospacing="0" w:after="0" w:afterAutospacing="0" w:line="288" w:lineRule="auto"/>
        <w:contextualSpacing/>
        <w:jc w:val="both"/>
      </w:pPr>
    </w:p>
    <w:p w14:paraId="1EF821C0">
      <w:pPr>
        <w:pStyle w:val="88"/>
        <w:spacing w:before="0" w:beforeAutospacing="0" w:after="0" w:afterAutospacing="0" w:line="288" w:lineRule="auto"/>
        <w:contextualSpacing/>
        <w:jc w:val="both"/>
      </w:pPr>
      <w:r>
        <w:t>11.1.1 O prazo para assinatura da Ata poderá ser prorrogado uma vez, por igual período, desde que:</w:t>
      </w:r>
    </w:p>
    <w:p w14:paraId="30337900">
      <w:pPr>
        <w:pStyle w:val="88"/>
        <w:spacing w:before="0" w:beforeAutospacing="0" w:after="0" w:afterAutospacing="0" w:line="288" w:lineRule="auto"/>
        <w:contextualSpacing/>
        <w:jc w:val="both"/>
      </w:pPr>
    </w:p>
    <w:p w14:paraId="41B5BBF5">
      <w:pPr>
        <w:pStyle w:val="88"/>
        <w:spacing w:before="0" w:beforeAutospacing="0" w:after="0" w:afterAutospacing="0" w:line="288" w:lineRule="auto"/>
        <w:contextualSpacing/>
        <w:jc w:val="both"/>
      </w:pPr>
      <w:r>
        <w:t>a) a solicitação seja justificada pelo licitante melhor classificado e apresentada dentro do prazo; e</w:t>
      </w:r>
    </w:p>
    <w:p w14:paraId="73F8805D">
      <w:pPr>
        <w:pStyle w:val="88"/>
        <w:spacing w:before="0" w:beforeAutospacing="0" w:after="0" w:afterAutospacing="0" w:line="288" w:lineRule="auto"/>
        <w:contextualSpacing/>
        <w:jc w:val="both"/>
      </w:pPr>
    </w:p>
    <w:p w14:paraId="1F61723D">
      <w:pPr>
        <w:pStyle w:val="88"/>
        <w:spacing w:before="0" w:beforeAutospacing="0" w:after="0" w:afterAutospacing="0" w:line="288" w:lineRule="auto"/>
        <w:contextualSpacing/>
        <w:jc w:val="both"/>
      </w:pPr>
      <w:r>
        <w:t>b) a justificativa apresentada seja aceita pela Administração.</w:t>
      </w:r>
    </w:p>
    <w:p w14:paraId="78684AC6">
      <w:pPr>
        <w:pStyle w:val="88"/>
        <w:spacing w:before="0" w:beforeAutospacing="0" w:after="0" w:afterAutospacing="0" w:line="288" w:lineRule="auto"/>
        <w:contextualSpacing/>
        <w:jc w:val="both"/>
      </w:pPr>
    </w:p>
    <w:p w14:paraId="54098C1C">
      <w:pPr>
        <w:pStyle w:val="88"/>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0D50E385">
      <w:pPr>
        <w:pStyle w:val="88"/>
        <w:spacing w:before="0" w:beforeAutospacing="0" w:after="0" w:afterAutospacing="0" w:line="288" w:lineRule="auto"/>
        <w:contextualSpacing/>
        <w:jc w:val="both"/>
      </w:pPr>
    </w:p>
    <w:p w14:paraId="73351485">
      <w:pPr>
        <w:pStyle w:val="88"/>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56611CCA">
      <w:pPr>
        <w:pStyle w:val="88"/>
        <w:spacing w:before="0" w:beforeAutospacing="0" w:after="0" w:afterAutospacing="0" w:line="288" w:lineRule="auto"/>
        <w:contextualSpacing/>
        <w:jc w:val="both"/>
      </w:pPr>
    </w:p>
    <w:p w14:paraId="669A4F91">
      <w:pPr>
        <w:pStyle w:val="88"/>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48EB53E1">
      <w:pPr>
        <w:pStyle w:val="88"/>
        <w:spacing w:before="0" w:beforeAutospacing="0" w:after="0" w:afterAutospacing="0" w:line="288" w:lineRule="auto"/>
        <w:contextualSpacing/>
        <w:jc w:val="both"/>
      </w:pPr>
    </w:p>
    <w:p w14:paraId="06FDAF4A">
      <w:pPr>
        <w:pStyle w:val="88"/>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4D3A6779">
      <w:pPr>
        <w:pStyle w:val="88"/>
        <w:spacing w:before="0" w:beforeAutospacing="0" w:after="0" w:afterAutospacing="0" w:line="288" w:lineRule="auto"/>
        <w:contextualSpacing/>
        <w:jc w:val="both"/>
      </w:pPr>
    </w:p>
    <w:p w14:paraId="54A072A2">
      <w:pPr>
        <w:pStyle w:val="88"/>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2A5A9D59">
      <w:pPr>
        <w:pStyle w:val="88"/>
        <w:spacing w:before="0" w:beforeAutospacing="0" w:after="0" w:afterAutospacing="0" w:line="288" w:lineRule="auto"/>
        <w:contextualSpacing/>
        <w:jc w:val="both"/>
      </w:pPr>
    </w:p>
    <w:p w14:paraId="715339C5">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20DC1DA0">
      <w:pPr>
        <w:autoSpaceDE w:val="0"/>
        <w:autoSpaceDN w:val="0"/>
        <w:adjustRightInd w:val="0"/>
        <w:spacing w:line="288" w:lineRule="auto"/>
        <w:contextualSpacing/>
        <w:jc w:val="both"/>
        <w:rPr>
          <w:color w:val="231F20"/>
          <w:sz w:val="24"/>
          <w:szCs w:val="24"/>
        </w:rPr>
      </w:pPr>
    </w:p>
    <w:p w14:paraId="37693BB2">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5B23FAD2">
      <w:pPr>
        <w:autoSpaceDE w:val="0"/>
        <w:autoSpaceDN w:val="0"/>
        <w:adjustRightInd w:val="0"/>
        <w:spacing w:line="288" w:lineRule="auto"/>
        <w:contextualSpacing/>
        <w:jc w:val="both"/>
        <w:rPr>
          <w:sz w:val="24"/>
          <w:szCs w:val="24"/>
        </w:rPr>
      </w:pPr>
    </w:p>
    <w:p w14:paraId="0E5A3E5B">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3716EA66">
      <w:pPr>
        <w:autoSpaceDE w:val="0"/>
        <w:autoSpaceDN w:val="0"/>
        <w:adjustRightInd w:val="0"/>
        <w:spacing w:line="288" w:lineRule="auto"/>
        <w:contextualSpacing/>
        <w:jc w:val="both"/>
        <w:rPr>
          <w:sz w:val="24"/>
          <w:szCs w:val="24"/>
        </w:rPr>
      </w:pPr>
    </w:p>
    <w:p w14:paraId="052B0D85">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5FB25F36">
      <w:pPr>
        <w:autoSpaceDE w:val="0"/>
        <w:autoSpaceDN w:val="0"/>
        <w:adjustRightInd w:val="0"/>
        <w:spacing w:line="288" w:lineRule="auto"/>
        <w:contextualSpacing/>
        <w:jc w:val="both"/>
        <w:rPr>
          <w:sz w:val="24"/>
          <w:szCs w:val="24"/>
        </w:rPr>
      </w:pPr>
    </w:p>
    <w:p w14:paraId="58FB87C9">
      <w:pPr>
        <w:pStyle w:val="88"/>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44951CCF">
      <w:pPr>
        <w:pStyle w:val="88"/>
        <w:spacing w:before="0" w:beforeAutospacing="0" w:after="0" w:afterAutospacing="0" w:line="288" w:lineRule="auto"/>
        <w:contextualSpacing/>
        <w:jc w:val="both"/>
      </w:pPr>
    </w:p>
    <w:p w14:paraId="277F1588">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5169BE33">
      <w:pPr>
        <w:autoSpaceDE w:val="0"/>
        <w:autoSpaceDN w:val="0"/>
        <w:adjustRightInd w:val="0"/>
        <w:spacing w:line="288" w:lineRule="auto"/>
        <w:contextualSpacing/>
        <w:jc w:val="both"/>
        <w:rPr>
          <w:b/>
          <w:bCs/>
          <w:color w:val="231F20"/>
          <w:sz w:val="24"/>
          <w:szCs w:val="24"/>
        </w:rPr>
      </w:pPr>
    </w:p>
    <w:p w14:paraId="60B2826B">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3B421F2F">
      <w:pPr>
        <w:autoSpaceDE w:val="0"/>
        <w:autoSpaceDN w:val="0"/>
        <w:adjustRightInd w:val="0"/>
        <w:spacing w:line="288" w:lineRule="auto"/>
        <w:contextualSpacing/>
        <w:jc w:val="both"/>
        <w:rPr>
          <w:color w:val="231F20"/>
          <w:sz w:val="24"/>
          <w:szCs w:val="24"/>
        </w:rPr>
      </w:pPr>
    </w:p>
    <w:p w14:paraId="72B31F85">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5CCD1C2A">
      <w:pPr>
        <w:autoSpaceDE w:val="0"/>
        <w:autoSpaceDN w:val="0"/>
        <w:adjustRightInd w:val="0"/>
        <w:spacing w:line="288" w:lineRule="auto"/>
        <w:contextualSpacing/>
        <w:jc w:val="both"/>
        <w:rPr>
          <w:color w:val="231F20"/>
          <w:sz w:val="24"/>
          <w:szCs w:val="24"/>
        </w:rPr>
      </w:pPr>
    </w:p>
    <w:p w14:paraId="43BE51FF">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775C7C33">
      <w:pPr>
        <w:autoSpaceDE w:val="0"/>
        <w:autoSpaceDN w:val="0"/>
        <w:adjustRightInd w:val="0"/>
        <w:spacing w:line="288" w:lineRule="auto"/>
        <w:contextualSpacing/>
        <w:jc w:val="both"/>
        <w:rPr>
          <w:color w:val="231F20"/>
          <w:sz w:val="24"/>
          <w:szCs w:val="24"/>
        </w:rPr>
      </w:pPr>
    </w:p>
    <w:p w14:paraId="3215A531">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036F1B9A">
      <w:pPr>
        <w:autoSpaceDE w:val="0"/>
        <w:autoSpaceDN w:val="0"/>
        <w:adjustRightInd w:val="0"/>
        <w:spacing w:line="288" w:lineRule="auto"/>
        <w:contextualSpacing/>
        <w:jc w:val="both"/>
        <w:rPr>
          <w:sz w:val="24"/>
          <w:szCs w:val="24"/>
        </w:rPr>
      </w:pPr>
    </w:p>
    <w:p w14:paraId="58828B68">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232AF1EB">
      <w:pPr>
        <w:autoSpaceDE w:val="0"/>
        <w:autoSpaceDN w:val="0"/>
        <w:adjustRightInd w:val="0"/>
        <w:spacing w:line="288" w:lineRule="auto"/>
        <w:contextualSpacing/>
        <w:jc w:val="both"/>
        <w:rPr>
          <w:sz w:val="24"/>
          <w:szCs w:val="24"/>
        </w:rPr>
      </w:pPr>
    </w:p>
    <w:p w14:paraId="418F95BE">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C707DE7">
      <w:pPr>
        <w:autoSpaceDE w:val="0"/>
        <w:autoSpaceDN w:val="0"/>
        <w:adjustRightInd w:val="0"/>
        <w:spacing w:line="288" w:lineRule="auto"/>
        <w:contextualSpacing/>
        <w:jc w:val="both"/>
        <w:rPr>
          <w:sz w:val="24"/>
          <w:szCs w:val="24"/>
        </w:rPr>
      </w:pPr>
    </w:p>
    <w:p w14:paraId="429AE5A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4B681BBE">
      <w:pPr>
        <w:autoSpaceDE w:val="0"/>
        <w:autoSpaceDN w:val="0"/>
        <w:adjustRightInd w:val="0"/>
        <w:spacing w:line="288" w:lineRule="auto"/>
        <w:contextualSpacing/>
        <w:jc w:val="both"/>
        <w:rPr>
          <w:sz w:val="24"/>
          <w:szCs w:val="24"/>
        </w:rPr>
      </w:pPr>
    </w:p>
    <w:p w14:paraId="73FD2216">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51118C91">
      <w:pPr>
        <w:pStyle w:val="88"/>
        <w:spacing w:before="0" w:beforeAutospacing="0" w:after="0" w:afterAutospacing="0" w:line="288" w:lineRule="auto"/>
        <w:contextualSpacing/>
        <w:jc w:val="both"/>
      </w:pPr>
      <w:r>
        <w:t xml:space="preserve"> </w:t>
      </w:r>
    </w:p>
    <w:p w14:paraId="294A8A24">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2BA25D66">
      <w:pPr>
        <w:spacing w:line="288" w:lineRule="auto"/>
        <w:contextualSpacing/>
        <w:jc w:val="both"/>
        <w:rPr>
          <w:sz w:val="24"/>
          <w:szCs w:val="24"/>
        </w:rPr>
      </w:pPr>
    </w:p>
    <w:p w14:paraId="0EE5CF20">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2147B387">
      <w:pPr>
        <w:pStyle w:val="88"/>
        <w:spacing w:before="0" w:beforeAutospacing="0" w:after="0" w:afterAutospacing="0" w:line="288" w:lineRule="auto"/>
        <w:contextualSpacing/>
        <w:jc w:val="both"/>
        <w:rPr>
          <w:rFonts w:asciiTheme="minorHAnsi" w:hAnsiTheme="minorHAnsi" w:cstheme="minorHAnsi"/>
        </w:rPr>
      </w:pPr>
    </w:p>
    <w:p w14:paraId="56BEFEA9">
      <w:pPr>
        <w:pStyle w:val="88"/>
        <w:spacing w:before="0" w:beforeAutospacing="0" w:after="0" w:afterAutospacing="0" w:line="288" w:lineRule="auto"/>
        <w:contextualSpacing/>
        <w:jc w:val="both"/>
      </w:pPr>
      <w:r>
        <w:rPr>
          <w:b/>
          <w:bCs/>
        </w:rPr>
        <w:t>12. FORMAÇÃO DO CADASTRO DE RESERVA</w:t>
      </w:r>
    </w:p>
    <w:p w14:paraId="783C7135">
      <w:pPr>
        <w:pStyle w:val="88"/>
        <w:spacing w:before="0" w:beforeAutospacing="0" w:after="0" w:afterAutospacing="0" w:line="288" w:lineRule="auto"/>
        <w:contextualSpacing/>
        <w:jc w:val="both"/>
      </w:pPr>
    </w:p>
    <w:p w14:paraId="41CFF9F6">
      <w:pPr>
        <w:pStyle w:val="88"/>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62B52802">
      <w:pPr>
        <w:pStyle w:val="88"/>
        <w:spacing w:before="0" w:beforeAutospacing="0" w:after="0" w:afterAutospacing="0" w:line="288" w:lineRule="auto"/>
        <w:contextualSpacing/>
        <w:jc w:val="both"/>
      </w:pPr>
    </w:p>
    <w:p w14:paraId="5ACCC62B">
      <w:pPr>
        <w:pStyle w:val="88"/>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7CDB399B">
      <w:pPr>
        <w:pStyle w:val="88"/>
        <w:spacing w:before="0" w:beforeAutospacing="0" w:after="0" w:afterAutospacing="0" w:line="288" w:lineRule="auto"/>
        <w:contextualSpacing/>
        <w:jc w:val="both"/>
      </w:pPr>
    </w:p>
    <w:p w14:paraId="013DF549">
      <w:pPr>
        <w:pStyle w:val="88"/>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40F79C4E">
      <w:pPr>
        <w:pStyle w:val="88"/>
        <w:spacing w:before="0" w:beforeAutospacing="0" w:after="0" w:afterAutospacing="0" w:line="288" w:lineRule="auto"/>
        <w:contextualSpacing/>
        <w:jc w:val="both"/>
      </w:pPr>
    </w:p>
    <w:p w14:paraId="76342B4F">
      <w:pPr>
        <w:pStyle w:val="88"/>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4A6E6C3C">
      <w:pPr>
        <w:pStyle w:val="88"/>
        <w:spacing w:before="0" w:beforeAutospacing="0" w:after="0" w:afterAutospacing="0" w:line="288" w:lineRule="auto"/>
        <w:contextualSpacing/>
        <w:jc w:val="both"/>
      </w:pPr>
    </w:p>
    <w:p w14:paraId="093B216D">
      <w:pPr>
        <w:pStyle w:val="88"/>
        <w:spacing w:before="0" w:beforeAutospacing="0" w:after="0" w:afterAutospacing="0" w:line="288" w:lineRule="auto"/>
        <w:contextualSpacing/>
        <w:jc w:val="both"/>
      </w:pPr>
      <w:r>
        <w:t xml:space="preserve">12.2.2 os proponentes que mantiverem sua proposta original. </w:t>
      </w:r>
    </w:p>
    <w:p w14:paraId="3C7E0E17">
      <w:pPr>
        <w:autoSpaceDE w:val="0"/>
        <w:autoSpaceDN w:val="0"/>
        <w:adjustRightInd w:val="0"/>
        <w:spacing w:line="288" w:lineRule="auto"/>
        <w:contextualSpacing/>
        <w:jc w:val="both"/>
        <w:rPr>
          <w:color w:val="231F20"/>
          <w:sz w:val="24"/>
          <w:szCs w:val="24"/>
        </w:rPr>
      </w:pPr>
    </w:p>
    <w:p w14:paraId="4AEF6ABC">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5DDE9B17">
      <w:pPr>
        <w:autoSpaceDE w:val="0"/>
        <w:autoSpaceDN w:val="0"/>
        <w:adjustRightInd w:val="0"/>
        <w:spacing w:line="288" w:lineRule="auto"/>
        <w:contextualSpacing/>
        <w:jc w:val="both"/>
        <w:rPr>
          <w:color w:val="231F20"/>
          <w:sz w:val="24"/>
          <w:szCs w:val="24"/>
        </w:rPr>
      </w:pPr>
    </w:p>
    <w:p w14:paraId="3FF0B7AB">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10C2EDB2">
      <w:pPr>
        <w:autoSpaceDE w:val="0"/>
        <w:autoSpaceDN w:val="0"/>
        <w:adjustRightInd w:val="0"/>
        <w:spacing w:line="288" w:lineRule="auto"/>
        <w:contextualSpacing/>
        <w:jc w:val="both"/>
        <w:rPr>
          <w:color w:val="231F20"/>
          <w:sz w:val="24"/>
          <w:szCs w:val="24"/>
        </w:rPr>
      </w:pPr>
    </w:p>
    <w:p w14:paraId="21257F96">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369C60A1">
      <w:pPr>
        <w:pStyle w:val="88"/>
        <w:spacing w:before="0" w:beforeAutospacing="0" w:after="0" w:afterAutospacing="0" w:line="288" w:lineRule="auto"/>
        <w:contextualSpacing/>
        <w:jc w:val="both"/>
        <w:rPr>
          <w:rFonts w:eastAsia="Calibri"/>
          <w:lang w:eastAsia="en-US"/>
        </w:rPr>
      </w:pPr>
    </w:p>
    <w:p w14:paraId="2833D0BD">
      <w:pPr>
        <w:pStyle w:val="88"/>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66DBAABD">
      <w:pPr>
        <w:pStyle w:val="88"/>
        <w:spacing w:before="0" w:beforeAutospacing="0" w:after="0" w:afterAutospacing="0" w:line="288" w:lineRule="auto"/>
        <w:contextualSpacing/>
        <w:jc w:val="both"/>
        <w:rPr>
          <w:rFonts w:eastAsia="Arial"/>
        </w:rPr>
      </w:pPr>
    </w:p>
    <w:p w14:paraId="14320AD3">
      <w:pPr>
        <w:pStyle w:val="88"/>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5ED6054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395AA0B">
      <w:pPr>
        <w:pStyle w:val="90"/>
        <w:spacing w:before="288" w:beforeLines="120" w:after="288" w:afterLines="120" w:line="288" w:lineRule="auto"/>
        <w:ind w:left="0" w:firstLine="0"/>
        <w:contextualSpacing/>
        <w:rPr>
          <w:rFonts w:ascii="Times New Roman" w:hAnsi="Times New Roman" w:cs="Times New Roman"/>
          <w:sz w:val="24"/>
          <w:szCs w:val="24"/>
        </w:rPr>
      </w:pPr>
    </w:p>
    <w:p w14:paraId="2FA950BF">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0D8B86AE">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3CBA8C24">
      <w:pPr>
        <w:pStyle w:val="90"/>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5B9F0D21">
      <w:pPr>
        <w:pStyle w:val="90"/>
        <w:spacing w:before="288" w:beforeLines="120" w:after="288" w:afterLines="120" w:line="288" w:lineRule="auto"/>
        <w:ind w:left="0" w:firstLine="0"/>
        <w:contextualSpacing/>
        <w:rPr>
          <w:rFonts w:ascii="Times New Roman" w:hAnsi="Times New Roman" w:cs="Times New Roman"/>
          <w:sz w:val="24"/>
          <w:szCs w:val="24"/>
        </w:rPr>
      </w:pPr>
    </w:p>
    <w:p w14:paraId="7FC792D6">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26591281">
      <w:pPr>
        <w:pStyle w:val="90"/>
        <w:spacing w:before="288" w:beforeLines="120" w:after="288" w:afterLines="120" w:line="288" w:lineRule="auto"/>
        <w:ind w:left="0" w:firstLine="0"/>
        <w:contextualSpacing/>
        <w:rPr>
          <w:rFonts w:ascii="Times New Roman" w:hAnsi="Times New Roman" w:cs="Times New Roman"/>
          <w:sz w:val="24"/>
          <w:szCs w:val="24"/>
        </w:rPr>
      </w:pPr>
    </w:p>
    <w:p w14:paraId="4227B4F5">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0855E988">
      <w:pPr>
        <w:pStyle w:val="88"/>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ECC7AB">
      <w:pPr>
        <w:pStyle w:val="88"/>
        <w:spacing w:before="0" w:beforeAutospacing="0" w:after="0" w:afterAutospacing="0" w:line="288" w:lineRule="auto"/>
        <w:contextualSpacing/>
        <w:jc w:val="both"/>
        <w:rPr>
          <w:rFonts w:eastAsia="Calibri"/>
          <w:lang w:eastAsia="en-US"/>
        </w:rPr>
      </w:pPr>
    </w:p>
    <w:p w14:paraId="30B4CCFB">
      <w:pPr>
        <w:pStyle w:val="88"/>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B46477B">
      <w:pPr>
        <w:pStyle w:val="88"/>
        <w:spacing w:before="0" w:beforeAutospacing="0" w:after="0" w:afterAutospacing="0" w:line="288" w:lineRule="auto"/>
        <w:contextualSpacing/>
        <w:jc w:val="both"/>
        <w:rPr>
          <w:rFonts w:eastAsia="Calibri" w:asciiTheme="minorHAnsi" w:hAnsiTheme="minorHAnsi" w:cstheme="minorHAnsi"/>
          <w:b/>
          <w:bCs/>
          <w:lang w:eastAsia="en-US"/>
        </w:rPr>
      </w:pPr>
    </w:p>
    <w:p w14:paraId="0E221A05">
      <w:pPr>
        <w:pStyle w:val="88"/>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4D4CEBBC">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1B7549E2">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7DA02C74">
      <w:pPr>
        <w:pStyle w:val="90"/>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04D657AE">
      <w:pPr>
        <w:pStyle w:val="90"/>
        <w:spacing w:before="288" w:beforeLines="120" w:after="288" w:afterLines="120" w:line="288" w:lineRule="auto"/>
        <w:ind w:left="4537" w:right="565" w:firstLine="0"/>
        <w:contextualSpacing/>
        <w:rPr>
          <w:rFonts w:ascii="Times New Roman" w:hAnsi="Times New Roman" w:cs="Times New Roman"/>
          <w:sz w:val="24"/>
          <w:szCs w:val="24"/>
        </w:rPr>
      </w:pPr>
    </w:p>
    <w:p w14:paraId="2DEE534D">
      <w:pPr>
        <w:pStyle w:val="90"/>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293EA79B">
      <w:pPr>
        <w:pStyle w:val="94"/>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5C87E5EE">
      <w:pPr>
        <w:pStyle w:val="94"/>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0E378B44">
      <w:pPr>
        <w:pStyle w:val="94"/>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3E661C2">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38410FD7">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33098612">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0F6927A6">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5022CD3E">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228975E">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4A43D4CE">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2747ACA4">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03B6E633">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1AA9E51B">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02C70797">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287AE9F9">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0E6EBF31">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49A97B17">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5E3F55B">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154848ED">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53C3E1BC">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CB7D7AB">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53D983F3">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5AA7F065">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77BE3AD7">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57E43660">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6906ECD8">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49B910DB">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5BC87B19">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35274A3F">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581666">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316013C8">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4DE3B97F">
      <w:pPr>
        <w:pStyle w:val="90"/>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34500ECF">
      <w:pPr>
        <w:pStyle w:val="88"/>
        <w:spacing w:before="0" w:beforeAutospacing="0" w:after="0" w:afterAutospacing="0" w:line="288" w:lineRule="auto"/>
        <w:contextualSpacing/>
        <w:jc w:val="both"/>
        <w:rPr>
          <w:rFonts w:eastAsia="Calibri" w:asciiTheme="minorHAnsi" w:hAnsiTheme="minorHAnsi" w:cstheme="minorHAnsi"/>
          <w:b/>
          <w:bCs/>
          <w:lang w:eastAsia="en-US"/>
        </w:rPr>
      </w:pPr>
    </w:p>
    <w:p w14:paraId="7E54F496">
      <w:pPr>
        <w:pStyle w:val="88"/>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1C381315">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02E54F86">
      <w:pPr>
        <w:pStyle w:val="90"/>
        <w:spacing w:before="288" w:beforeLines="120" w:after="288" w:afterLines="120" w:line="288" w:lineRule="auto"/>
        <w:ind w:left="0" w:firstLine="0"/>
        <w:contextualSpacing/>
        <w:rPr>
          <w:rFonts w:ascii="Times New Roman" w:hAnsi="Times New Roman" w:cs="Times New Roman"/>
          <w:sz w:val="24"/>
          <w:szCs w:val="24"/>
        </w:rPr>
      </w:pPr>
    </w:p>
    <w:p w14:paraId="5439C47A">
      <w:pPr>
        <w:pStyle w:val="90"/>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60C255A5">
      <w:pPr>
        <w:pStyle w:val="90"/>
        <w:spacing w:before="288" w:beforeLines="120" w:after="288" w:afterLines="120" w:line="288" w:lineRule="auto"/>
        <w:ind w:left="0" w:firstLine="0"/>
        <w:contextualSpacing/>
        <w:rPr>
          <w:rFonts w:ascii="Times New Roman" w:hAnsi="Times New Roman" w:cs="Times New Roman"/>
          <w:sz w:val="24"/>
          <w:szCs w:val="24"/>
        </w:rPr>
      </w:pPr>
    </w:p>
    <w:p w14:paraId="1A5C95D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6CEC954B">
      <w:pPr>
        <w:pStyle w:val="92"/>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4B284FB0">
      <w:pPr>
        <w:pStyle w:val="90"/>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16.4 O contratado deverá encaminhar a Nota Fiscal ou Fatura para pagamento à Prefeitura Municipal de Valença, Secretaria Municipal de Saúde, situada na Rua Dr. Figueiredo, nº 320, na cidade do Valença, no Estado do Rio de Janeiro ou para o endereço eletrônico</w:t>
      </w:r>
      <w:r>
        <w:rPr>
          <w:rFonts w:ascii="Times New Roman" w:hAnsi="Times New Roman" w:cs="Times New Roman"/>
          <w:sz w:val="24"/>
          <w:szCs w:val="24"/>
          <w:u w:val="single"/>
        </w:rPr>
        <w:t xml:space="preserve">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smscompras@yahoo.com.br.</w:t>
      </w:r>
    </w:p>
    <w:p w14:paraId="6485ED13">
      <w:pPr>
        <w:pStyle w:val="90"/>
        <w:spacing w:line="288" w:lineRule="auto"/>
        <w:ind w:left="0" w:firstLine="0"/>
        <w:contextualSpacing/>
        <w:rPr>
          <w:rFonts w:ascii="Times New Roman" w:hAnsi="Times New Roman" w:cs="Times New Roman"/>
          <w:sz w:val="24"/>
          <w:szCs w:val="24"/>
        </w:rPr>
      </w:pPr>
    </w:p>
    <w:p w14:paraId="00E4DF74">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675D07AE">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6FC944C">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52D2171A">
      <w:pPr>
        <w:pStyle w:val="90"/>
        <w:spacing w:line="288" w:lineRule="auto"/>
        <w:ind w:left="0" w:firstLine="0"/>
        <w:contextualSpacing/>
        <w:rPr>
          <w:rFonts w:ascii="Times New Roman" w:hAnsi="Times New Roman" w:cs="Times New Roman"/>
          <w:sz w:val="24"/>
          <w:szCs w:val="24"/>
        </w:rPr>
      </w:pPr>
    </w:p>
    <w:p w14:paraId="60CD2513">
      <w:pPr>
        <w:pStyle w:val="90"/>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39142192">
      <w:pPr>
        <w:pStyle w:val="90"/>
        <w:spacing w:line="288" w:lineRule="auto"/>
        <w:ind w:left="0" w:firstLine="0"/>
        <w:contextualSpacing/>
        <w:rPr>
          <w:rFonts w:ascii="Times New Roman" w:hAnsi="Times New Roman" w:cs="Times New Roman"/>
          <w:sz w:val="24"/>
          <w:szCs w:val="24"/>
        </w:rPr>
      </w:pPr>
    </w:p>
    <w:p w14:paraId="5458A572">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67CFE439">
      <w:pPr>
        <w:pStyle w:val="90"/>
        <w:spacing w:line="288" w:lineRule="auto"/>
        <w:ind w:left="0" w:firstLine="0"/>
        <w:contextualSpacing/>
        <w:rPr>
          <w:rFonts w:ascii="Times New Roman" w:hAnsi="Times New Roman" w:cs="Times New Roman"/>
          <w:sz w:val="24"/>
          <w:szCs w:val="24"/>
        </w:rPr>
      </w:pPr>
    </w:p>
    <w:p w14:paraId="2D73486F">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AAE891D">
      <w:pPr>
        <w:pStyle w:val="90"/>
        <w:spacing w:line="288" w:lineRule="auto"/>
        <w:ind w:left="0" w:firstLine="0"/>
        <w:contextualSpacing/>
        <w:rPr>
          <w:rFonts w:ascii="Times New Roman" w:hAnsi="Times New Roman" w:cs="Times New Roman"/>
          <w:sz w:val="24"/>
          <w:szCs w:val="24"/>
        </w:rPr>
      </w:pPr>
    </w:p>
    <w:p w14:paraId="54CEFF9E">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4312153">
      <w:pPr>
        <w:pStyle w:val="90"/>
        <w:spacing w:line="288" w:lineRule="auto"/>
        <w:ind w:left="0" w:firstLine="0"/>
        <w:contextualSpacing/>
        <w:rPr>
          <w:rFonts w:ascii="Times New Roman" w:hAnsi="Times New Roman" w:cs="Times New Roman"/>
          <w:sz w:val="24"/>
          <w:szCs w:val="24"/>
        </w:rPr>
      </w:pPr>
    </w:p>
    <w:p w14:paraId="0BD8273A">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7E6586C7">
      <w:pPr>
        <w:pStyle w:val="90"/>
        <w:spacing w:line="288" w:lineRule="auto"/>
        <w:ind w:left="0" w:firstLine="0"/>
        <w:contextualSpacing/>
        <w:rPr>
          <w:rFonts w:ascii="Times New Roman" w:hAnsi="Times New Roman" w:cs="Times New Roman"/>
          <w:sz w:val="24"/>
          <w:szCs w:val="24"/>
        </w:rPr>
      </w:pPr>
    </w:p>
    <w:p w14:paraId="17F06EAA">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7DD238A9">
      <w:pPr>
        <w:pStyle w:val="90"/>
        <w:spacing w:line="288" w:lineRule="auto"/>
        <w:ind w:left="0" w:firstLine="0"/>
        <w:contextualSpacing/>
        <w:rPr>
          <w:rFonts w:ascii="Times New Roman" w:hAnsi="Times New Roman" w:cs="Times New Roman"/>
          <w:sz w:val="24"/>
          <w:szCs w:val="24"/>
        </w:rPr>
      </w:pPr>
    </w:p>
    <w:p w14:paraId="04D4A17C">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3BD32289">
      <w:pPr>
        <w:pStyle w:val="90"/>
        <w:spacing w:line="288" w:lineRule="auto"/>
        <w:ind w:left="0" w:firstLine="0"/>
        <w:contextualSpacing/>
        <w:rPr>
          <w:rFonts w:ascii="Times New Roman" w:hAnsi="Times New Roman" w:cs="Times New Roman"/>
          <w:sz w:val="24"/>
          <w:szCs w:val="24"/>
        </w:rPr>
      </w:pPr>
    </w:p>
    <w:p w14:paraId="2DE0C49A">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22E311D4">
      <w:pPr>
        <w:pStyle w:val="90"/>
        <w:spacing w:line="288" w:lineRule="auto"/>
        <w:ind w:left="0" w:firstLine="0"/>
        <w:contextualSpacing/>
        <w:rPr>
          <w:rFonts w:ascii="Times New Roman" w:hAnsi="Times New Roman" w:cs="Times New Roman"/>
          <w:sz w:val="24"/>
          <w:szCs w:val="24"/>
        </w:rPr>
      </w:pPr>
    </w:p>
    <w:p w14:paraId="7C2FA93C">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4B7C5DFB">
      <w:pPr>
        <w:pStyle w:val="90"/>
        <w:spacing w:line="288" w:lineRule="auto"/>
        <w:ind w:left="0" w:firstLine="0"/>
        <w:contextualSpacing/>
        <w:rPr>
          <w:rFonts w:ascii="Times New Roman" w:hAnsi="Times New Roman" w:cs="Times New Roman"/>
          <w:sz w:val="24"/>
          <w:szCs w:val="24"/>
        </w:rPr>
      </w:pPr>
    </w:p>
    <w:p w14:paraId="7D2E3155">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70279132">
      <w:pPr>
        <w:pStyle w:val="90"/>
        <w:spacing w:line="288" w:lineRule="auto"/>
        <w:ind w:left="0" w:firstLine="0"/>
        <w:contextualSpacing/>
        <w:rPr>
          <w:rFonts w:ascii="Times New Roman" w:hAnsi="Times New Roman" w:cs="Times New Roman"/>
          <w:sz w:val="24"/>
          <w:szCs w:val="24"/>
        </w:rPr>
      </w:pPr>
    </w:p>
    <w:p w14:paraId="38FA2D2A">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0A383CA">
      <w:pPr>
        <w:pStyle w:val="90"/>
        <w:spacing w:line="288" w:lineRule="auto"/>
        <w:ind w:left="0" w:firstLine="0"/>
        <w:contextualSpacing/>
        <w:rPr>
          <w:rFonts w:ascii="Times New Roman" w:hAnsi="Times New Roman" w:cs="Times New Roman"/>
          <w:sz w:val="24"/>
          <w:szCs w:val="24"/>
        </w:rPr>
      </w:pPr>
    </w:p>
    <w:p w14:paraId="4C03CCED">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4BBA91A5">
      <w:pPr>
        <w:pStyle w:val="90"/>
        <w:spacing w:line="288" w:lineRule="auto"/>
        <w:ind w:left="0" w:firstLine="0"/>
        <w:contextualSpacing/>
        <w:rPr>
          <w:rFonts w:ascii="Times New Roman" w:hAnsi="Times New Roman" w:cs="Times New Roman"/>
          <w:sz w:val="24"/>
          <w:szCs w:val="24"/>
        </w:rPr>
      </w:pPr>
    </w:p>
    <w:p w14:paraId="48448B72">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08A6632B">
      <w:pPr>
        <w:pStyle w:val="90"/>
        <w:spacing w:line="288" w:lineRule="auto"/>
        <w:ind w:left="0" w:firstLine="0"/>
        <w:contextualSpacing/>
        <w:rPr>
          <w:rFonts w:ascii="Times New Roman" w:hAnsi="Times New Roman" w:cs="Times New Roman"/>
          <w:sz w:val="24"/>
          <w:szCs w:val="24"/>
        </w:rPr>
      </w:pPr>
    </w:p>
    <w:p w14:paraId="7237186C">
      <w:pPr>
        <w:pStyle w:val="90"/>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46B0E317">
      <w:pPr>
        <w:pStyle w:val="90"/>
        <w:spacing w:line="288" w:lineRule="auto"/>
        <w:ind w:left="0" w:firstLine="0"/>
        <w:contextualSpacing/>
        <w:rPr>
          <w:rFonts w:ascii="Times New Roman" w:hAnsi="Times New Roman" w:cs="Times New Roman"/>
          <w:sz w:val="24"/>
          <w:szCs w:val="24"/>
        </w:rPr>
      </w:pPr>
    </w:p>
    <w:p w14:paraId="0B04CCF0">
      <w:pPr>
        <w:pStyle w:val="90"/>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5236D606">
      <w:pPr>
        <w:pStyle w:val="88"/>
        <w:spacing w:before="0" w:beforeAutospacing="0" w:after="0" w:afterAutospacing="0" w:line="288" w:lineRule="auto"/>
        <w:contextualSpacing/>
        <w:jc w:val="both"/>
        <w:rPr>
          <w:rFonts w:eastAsia="Calibri"/>
          <w:lang w:eastAsia="en-US"/>
        </w:rPr>
      </w:pPr>
    </w:p>
    <w:p w14:paraId="1CBD7EEC">
      <w:pPr>
        <w:pStyle w:val="88"/>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2CBAD5F0">
      <w:pPr>
        <w:pStyle w:val="90"/>
        <w:spacing w:before="0" w:after="0" w:line="288" w:lineRule="auto"/>
        <w:ind w:left="0" w:firstLine="0"/>
        <w:contextualSpacing/>
        <w:rPr>
          <w:rFonts w:ascii="Times New Roman" w:hAnsi="Times New Roman" w:cs="Times New Roman"/>
          <w:sz w:val="24"/>
          <w:szCs w:val="24"/>
        </w:rPr>
      </w:pPr>
    </w:p>
    <w:p w14:paraId="16AE267E">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B30E15">
      <w:pPr>
        <w:pStyle w:val="90"/>
        <w:spacing w:after="0" w:line="288" w:lineRule="auto"/>
        <w:ind w:left="0" w:firstLine="0"/>
        <w:contextualSpacing/>
        <w:rPr>
          <w:rFonts w:ascii="Times New Roman" w:hAnsi="Times New Roman" w:cs="Times New Roman"/>
          <w:color w:val="auto"/>
          <w:sz w:val="24"/>
          <w:szCs w:val="24"/>
        </w:rPr>
      </w:pPr>
    </w:p>
    <w:p w14:paraId="6102D4B6">
      <w:pPr>
        <w:pStyle w:val="90"/>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4A7363D">
      <w:pPr>
        <w:pStyle w:val="90"/>
        <w:spacing w:after="0" w:line="288" w:lineRule="auto"/>
        <w:ind w:left="0" w:firstLine="0"/>
        <w:contextualSpacing/>
        <w:rPr>
          <w:rFonts w:ascii="Times New Roman" w:hAnsi="Times New Roman" w:cs="Times New Roman"/>
          <w:sz w:val="24"/>
          <w:szCs w:val="24"/>
        </w:rPr>
      </w:pPr>
    </w:p>
    <w:p w14:paraId="676CC0DB">
      <w:pPr>
        <w:pStyle w:val="88"/>
        <w:spacing w:before="0" w:beforeAutospacing="0" w:after="0" w:afterAutospacing="0" w:line="288" w:lineRule="auto"/>
        <w:contextualSpacing/>
        <w:jc w:val="both"/>
      </w:pPr>
      <w:r>
        <w:rPr>
          <w:rFonts w:eastAsia="Calibri"/>
          <w:b/>
          <w:bCs/>
          <w:lang w:eastAsia="en-US"/>
        </w:rPr>
        <w:t xml:space="preserve">18. REAJUSTE </w:t>
      </w:r>
    </w:p>
    <w:p w14:paraId="522F8CB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0537202E">
      <w:pPr>
        <w:pStyle w:val="90"/>
        <w:spacing w:before="288" w:beforeLines="120" w:after="288" w:afterLines="120" w:line="288" w:lineRule="auto"/>
        <w:ind w:left="0" w:firstLine="0"/>
        <w:contextualSpacing/>
        <w:rPr>
          <w:rFonts w:ascii="Times New Roman" w:hAnsi="Times New Roman" w:cs="Times New Roman"/>
          <w:sz w:val="24"/>
          <w:szCs w:val="24"/>
        </w:rPr>
      </w:pPr>
    </w:p>
    <w:p w14:paraId="2EDA3F4E">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05BB6ED4">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0297662E">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053797CE">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40C769F1">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3D38248C">
      <w:pPr>
        <w:pStyle w:val="90"/>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629A1DEB">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4D7AB290">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77211141">
      <w:pPr>
        <w:pStyle w:val="90"/>
        <w:spacing w:before="288" w:beforeLines="120" w:after="288" w:afterLines="120" w:line="288" w:lineRule="auto"/>
        <w:ind w:left="0" w:firstLine="0"/>
        <w:contextualSpacing/>
        <w:rPr>
          <w:rFonts w:ascii="Times New Roman" w:hAnsi="Times New Roman" w:cs="Times New Roman"/>
          <w:sz w:val="24"/>
          <w:szCs w:val="24"/>
        </w:rPr>
      </w:pPr>
    </w:p>
    <w:p w14:paraId="4A9FEDB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747040B3">
      <w:pPr>
        <w:pStyle w:val="90"/>
        <w:spacing w:before="288" w:beforeLines="120" w:after="288" w:afterLines="120" w:line="288" w:lineRule="auto"/>
        <w:ind w:left="0" w:firstLine="0"/>
        <w:contextualSpacing/>
        <w:rPr>
          <w:rFonts w:ascii="Times New Roman" w:hAnsi="Times New Roman" w:cs="Times New Roman"/>
          <w:sz w:val="24"/>
          <w:szCs w:val="24"/>
        </w:rPr>
      </w:pPr>
    </w:p>
    <w:p w14:paraId="116F197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6E302585">
      <w:pPr>
        <w:pStyle w:val="90"/>
        <w:spacing w:before="288" w:beforeLines="120" w:after="288" w:afterLines="120" w:line="288" w:lineRule="auto"/>
        <w:ind w:left="0" w:firstLine="0"/>
        <w:contextualSpacing/>
        <w:rPr>
          <w:rFonts w:ascii="Times New Roman" w:hAnsi="Times New Roman" w:cs="Times New Roman"/>
          <w:sz w:val="24"/>
          <w:szCs w:val="24"/>
        </w:rPr>
      </w:pPr>
    </w:p>
    <w:p w14:paraId="481C49DD">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4A8884">
      <w:pPr>
        <w:pStyle w:val="90"/>
        <w:spacing w:before="288" w:beforeLines="120" w:after="288" w:afterLines="120" w:line="288" w:lineRule="auto"/>
        <w:ind w:left="0" w:firstLine="0"/>
        <w:contextualSpacing/>
        <w:rPr>
          <w:rFonts w:ascii="Times New Roman" w:hAnsi="Times New Roman" w:cs="Times New Roman"/>
          <w:sz w:val="24"/>
          <w:szCs w:val="24"/>
        </w:rPr>
      </w:pPr>
    </w:p>
    <w:p w14:paraId="4663F2A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3604A63">
      <w:pPr>
        <w:pStyle w:val="90"/>
        <w:spacing w:before="288" w:beforeLines="120" w:after="288" w:afterLines="120" w:line="288" w:lineRule="auto"/>
        <w:ind w:left="0" w:firstLine="0"/>
        <w:contextualSpacing/>
        <w:rPr>
          <w:rFonts w:ascii="Times New Roman" w:hAnsi="Times New Roman" w:cs="Times New Roman"/>
          <w:sz w:val="24"/>
          <w:szCs w:val="24"/>
        </w:rPr>
      </w:pPr>
    </w:p>
    <w:p w14:paraId="20125A6F">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7B241D14">
      <w:pPr>
        <w:pStyle w:val="90"/>
        <w:spacing w:before="288" w:beforeLines="120" w:after="288" w:afterLines="120" w:line="288" w:lineRule="auto"/>
        <w:ind w:left="0" w:firstLine="0"/>
        <w:contextualSpacing/>
        <w:rPr>
          <w:rFonts w:ascii="Times New Roman" w:hAnsi="Times New Roman" w:cs="Times New Roman"/>
          <w:sz w:val="24"/>
          <w:szCs w:val="24"/>
        </w:rPr>
      </w:pPr>
    </w:p>
    <w:p w14:paraId="337C706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47F17EEE">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69F43EF">
      <w:pPr>
        <w:pStyle w:val="90"/>
        <w:spacing w:before="288" w:beforeLines="120" w:after="288" w:afterLines="120" w:line="288" w:lineRule="auto"/>
        <w:ind w:left="0" w:firstLine="0"/>
        <w:contextualSpacing/>
        <w:rPr>
          <w:rFonts w:ascii="Times New Roman" w:hAnsi="Times New Roman" w:cs="Times New Roman"/>
          <w:color w:val="auto"/>
          <w:sz w:val="24"/>
          <w:szCs w:val="24"/>
        </w:rPr>
      </w:pPr>
    </w:p>
    <w:p w14:paraId="76FDE8A2">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05D293A1">
      <w:pPr>
        <w:pStyle w:val="90"/>
        <w:spacing w:before="288" w:beforeLines="120" w:after="288" w:afterLines="120" w:line="288" w:lineRule="auto"/>
        <w:ind w:left="0" w:firstLine="0"/>
        <w:contextualSpacing/>
        <w:rPr>
          <w:rFonts w:ascii="Times New Roman" w:hAnsi="Times New Roman" w:cs="Times New Roman"/>
          <w:sz w:val="24"/>
          <w:szCs w:val="24"/>
        </w:rPr>
      </w:pPr>
    </w:p>
    <w:p w14:paraId="7A7635DE">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23FD7033">
      <w:pPr>
        <w:pStyle w:val="90"/>
        <w:spacing w:before="288" w:beforeLines="120" w:after="288" w:afterLines="120" w:line="288" w:lineRule="auto"/>
        <w:ind w:left="0" w:firstLine="0"/>
        <w:contextualSpacing/>
        <w:rPr>
          <w:rFonts w:ascii="Times New Roman" w:hAnsi="Times New Roman" w:cs="Times New Roman"/>
          <w:sz w:val="24"/>
          <w:szCs w:val="24"/>
        </w:rPr>
      </w:pPr>
    </w:p>
    <w:p w14:paraId="4CC6136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65E2CC60">
      <w:pPr>
        <w:pStyle w:val="90"/>
        <w:spacing w:before="288" w:beforeLines="120" w:after="288" w:afterLines="120" w:line="288" w:lineRule="auto"/>
        <w:ind w:left="0" w:firstLine="0"/>
        <w:contextualSpacing/>
        <w:rPr>
          <w:rFonts w:ascii="Times New Roman" w:hAnsi="Times New Roman" w:cs="Times New Roman"/>
          <w:sz w:val="24"/>
          <w:szCs w:val="24"/>
        </w:rPr>
      </w:pPr>
    </w:p>
    <w:p w14:paraId="48C7720A">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266ECA71">
      <w:pPr>
        <w:pStyle w:val="88"/>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03591E9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0CF7D3B6">
      <w:pPr>
        <w:spacing w:line="288" w:lineRule="auto"/>
        <w:contextualSpacing/>
        <w:jc w:val="both"/>
        <w:rPr>
          <w:b/>
          <w:bCs/>
          <w:sz w:val="24"/>
          <w:szCs w:val="24"/>
        </w:rPr>
      </w:pPr>
      <w:r>
        <w:rPr>
          <w:b/>
          <w:bCs/>
          <w:sz w:val="24"/>
          <w:szCs w:val="24"/>
        </w:rPr>
        <w:t>20. DAS INFRAÇÕES ADMINISTRATIVAS E SANÇÕES</w:t>
      </w:r>
    </w:p>
    <w:p w14:paraId="1A81B7D3">
      <w:pPr>
        <w:spacing w:line="288" w:lineRule="auto"/>
        <w:contextualSpacing/>
        <w:jc w:val="both"/>
        <w:rPr>
          <w:sz w:val="24"/>
          <w:szCs w:val="24"/>
        </w:rPr>
      </w:pPr>
    </w:p>
    <w:p w14:paraId="7D75D0CC">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2BD81653">
      <w:pPr>
        <w:spacing w:line="288" w:lineRule="auto"/>
        <w:contextualSpacing/>
        <w:jc w:val="both"/>
        <w:rPr>
          <w:color w:val="000000"/>
          <w:sz w:val="24"/>
          <w:szCs w:val="24"/>
        </w:rPr>
      </w:pPr>
    </w:p>
    <w:p w14:paraId="1BDD3D81">
      <w:pPr>
        <w:spacing w:line="288" w:lineRule="auto"/>
        <w:contextualSpacing/>
        <w:jc w:val="both"/>
        <w:rPr>
          <w:sz w:val="24"/>
          <w:szCs w:val="24"/>
        </w:rPr>
      </w:pPr>
      <w:bookmarkStart w:id="37" w:name="_Hlk183789048"/>
      <w:r>
        <w:rPr>
          <w:color w:val="000000"/>
          <w:sz w:val="24"/>
          <w:szCs w:val="24"/>
        </w:rPr>
        <w:t>20</w:t>
      </w:r>
      <w:bookmarkEnd w:id="37"/>
      <w:r>
        <w:rPr>
          <w:color w:val="000000"/>
          <w:sz w:val="24"/>
          <w:szCs w:val="24"/>
        </w:rPr>
        <w:t>.1.1 dar causa à inexecução parcial do contrato</w:t>
      </w:r>
      <w:r>
        <w:rPr>
          <w:sz w:val="24"/>
          <w:szCs w:val="24"/>
        </w:rPr>
        <w:t>;</w:t>
      </w:r>
    </w:p>
    <w:p w14:paraId="118D3F0E">
      <w:pPr>
        <w:spacing w:line="288" w:lineRule="auto"/>
        <w:contextualSpacing/>
        <w:jc w:val="both"/>
        <w:rPr>
          <w:sz w:val="24"/>
          <w:szCs w:val="24"/>
        </w:rPr>
      </w:pPr>
    </w:p>
    <w:p w14:paraId="72B8B09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325C372D">
      <w:pPr>
        <w:spacing w:line="288" w:lineRule="auto"/>
        <w:contextualSpacing/>
        <w:jc w:val="both"/>
        <w:rPr>
          <w:color w:val="000000"/>
          <w:sz w:val="24"/>
          <w:szCs w:val="24"/>
        </w:rPr>
      </w:pPr>
    </w:p>
    <w:p w14:paraId="16BD7F69">
      <w:pPr>
        <w:spacing w:after="160" w:line="288" w:lineRule="auto"/>
        <w:contextualSpacing/>
        <w:jc w:val="both"/>
        <w:rPr>
          <w:sz w:val="24"/>
          <w:szCs w:val="24"/>
        </w:rPr>
      </w:pPr>
      <w:r>
        <w:rPr>
          <w:color w:val="000000"/>
          <w:sz w:val="24"/>
          <w:szCs w:val="24"/>
        </w:rPr>
        <w:t>20.1.3 dar causa à inexecução total do contrato;</w:t>
      </w:r>
    </w:p>
    <w:p w14:paraId="7ECD8C3F">
      <w:pPr>
        <w:spacing w:line="288" w:lineRule="auto"/>
        <w:contextualSpacing/>
        <w:jc w:val="both"/>
        <w:rPr>
          <w:color w:val="000000"/>
          <w:sz w:val="24"/>
          <w:szCs w:val="24"/>
        </w:rPr>
      </w:pPr>
    </w:p>
    <w:p w14:paraId="2E8A5A6D">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0CBBE616">
      <w:pPr>
        <w:spacing w:line="288" w:lineRule="auto"/>
        <w:contextualSpacing/>
        <w:jc w:val="both"/>
        <w:rPr>
          <w:color w:val="000000"/>
          <w:sz w:val="24"/>
          <w:szCs w:val="24"/>
        </w:rPr>
      </w:pPr>
    </w:p>
    <w:p w14:paraId="1F768F58">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2265E309">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39C38F5C">
      <w:pPr>
        <w:pStyle w:val="111"/>
        <w:spacing w:before="288" w:beforeLines="120" w:after="288" w:afterLines="120" w:line="288" w:lineRule="auto"/>
        <w:ind w:left="0"/>
        <w:contextualSpacing/>
        <w:rPr>
          <w:rFonts w:ascii="Times New Roman" w:hAnsi="Times New Roman" w:cs="Times New Roman"/>
          <w:sz w:val="24"/>
          <w:szCs w:val="24"/>
        </w:rPr>
      </w:pPr>
    </w:p>
    <w:p w14:paraId="1E5F9404">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3BE1DE4">
      <w:pPr>
        <w:pStyle w:val="111"/>
        <w:spacing w:before="288" w:beforeLines="120" w:after="288" w:afterLines="120" w:line="288" w:lineRule="auto"/>
        <w:ind w:left="0"/>
        <w:contextualSpacing/>
        <w:rPr>
          <w:rFonts w:ascii="Times New Roman" w:hAnsi="Times New Roman" w:cs="Times New Roman"/>
          <w:sz w:val="24"/>
          <w:szCs w:val="24"/>
        </w:rPr>
      </w:pPr>
    </w:p>
    <w:p w14:paraId="3F8D95C2">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35B71CD4">
      <w:pPr>
        <w:pStyle w:val="111"/>
        <w:spacing w:before="288" w:beforeLines="120" w:after="288" w:afterLines="120" w:line="288" w:lineRule="auto"/>
        <w:ind w:left="0"/>
        <w:contextualSpacing/>
        <w:rPr>
          <w:rFonts w:ascii="Times New Roman" w:hAnsi="Times New Roman" w:cs="Times New Roman"/>
          <w:sz w:val="24"/>
          <w:szCs w:val="24"/>
        </w:rPr>
      </w:pPr>
    </w:p>
    <w:p w14:paraId="4CD9B354">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56C16DD6">
      <w:pPr>
        <w:pStyle w:val="111"/>
        <w:spacing w:before="288" w:beforeLines="120" w:after="288" w:afterLines="120" w:line="288" w:lineRule="auto"/>
        <w:ind w:left="0"/>
        <w:contextualSpacing/>
        <w:rPr>
          <w:rFonts w:ascii="Times New Roman" w:hAnsi="Times New Roman" w:cs="Times New Roman"/>
          <w:sz w:val="24"/>
          <w:szCs w:val="24"/>
        </w:rPr>
      </w:pPr>
    </w:p>
    <w:p w14:paraId="559FA027">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67CFEA35">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2E58DEA1">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2618521">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123D1723">
      <w:pPr>
        <w:spacing w:line="288" w:lineRule="auto"/>
        <w:contextualSpacing/>
        <w:jc w:val="both"/>
        <w:rPr>
          <w:color w:val="000000"/>
          <w:sz w:val="24"/>
          <w:szCs w:val="24"/>
        </w:rPr>
      </w:pPr>
    </w:p>
    <w:p w14:paraId="4CAD4C8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2F5D43A3">
      <w:pPr>
        <w:spacing w:line="288" w:lineRule="auto"/>
        <w:contextualSpacing/>
        <w:jc w:val="both"/>
        <w:rPr>
          <w:rFonts w:eastAsia="Arial"/>
          <w:color w:val="000000"/>
          <w:sz w:val="24"/>
          <w:szCs w:val="24"/>
        </w:rPr>
      </w:pPr>
    </w:p>
    <w:p w14:paraId="27F89C55">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079233BC">
      <w:pPr>
        <w:spacing w:line="288" w:lineRule="auto"/>
        <w:contextualSpacing/>
        <w:jc w:val="both"/>
        <w:rPr>
          <w:color w:val="000000"/>
          <w:sz w:val="24"/>
          <w:szCs w:val="24"/>
        </w:rPr>
      </w:pPr>
      <w:r>
        <w:rPr>
          <w:color w:val="000000"/>
          <w:sz w:val="24"/>
          <w:szCs w:val="24"/>
        </w:rPr>
        <w:t> </w:t>
      </w:r>
    </w:p>
    <w:p w14:paraId="0ED77862">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7B320D35">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4A31A0A4">
      <w:pPr>
        <w:pStyle w:val="111"/>
        <w:spacing w:before="288" w:beforeLines="120" w:after="288" w:afterLines="120" w:line="288" w:lineRule="auto"/>
        <w:ind w:left="0"/>
        <w:contextualSpacing/>
        <w:rPr>
          <w:rFonts w:ascii="Times New Roman" w:hAnsi="Times New Roman" w:cs="Times New Roman"/>
          <w:sz w:val="24"/>
          <w:szCs w:val="24"/>
        </w:rPr>
      </w:pPr>
    </w:p>
    <w:p w14:paraId="6CEC8D1D">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49EE940F">
      <w:pPr>
        <w:pStyle w:val="111"/>
        <w:spacing w:before="288" w:beforeLines="120" w:after="288" w:afterLines="120" w:line="288" w:lineRule="auto"/>
        <w:ind w:left="0"/>
        <w:contextualSpacing/>
        <w:rPr>
          <w:rFonts w:ascii="Times New Roman" w:hAnsi="Times New Roman" w:cs="Times New Roman"/>
          <w:sz w:val="24"/>
          <w:szCs w:val="24"/>
        </w:rPr>
      </w:pPr>
    </w:p>
    <w:p w14:paraId="60B2ED79">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4B4D159F">
      <w:pPr>
        <w:pStyle w:val="111"/>
        <w:spacing w:before="288" w:beforeLines="120" w:after="288" w:afterLines="120" w:line="288" w:lineRule="auto"/>
        <w:ind w:left="0"/>
        <w:contextualSpacing/>
        <w:rPr>
          <w:rFonts w:ascii="Times New Roman" w:hAnsi="Times New Roman" w:cs="Times New Roman"/>
          <w:sz w:val="24"/>
          <w:szCs w:val="24"/>
        </w:rPr>
      </w:pPr>
    </w:p>
    <w:p w14:paraId="6743465B">
      <w:pPr>
        <w:pStyle w:val="111"/>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1AEF09D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5F5975D0">
      <w:pPr>
        <w:spacing w:line="288" w:lineRule="auto"/>
        <w:contextualSpacing/>
        <w:jc w:val="both"/>
        <w:rPr>
          <w:color w:val="000000"/>
          <w:sz w:val="24"/>
          <w:szCs w:val="24"/>
        </w:rPr>
      </w:pPr>
    </w:p>
    <w:p w14:paraId="06099E4F">
      <w:pPr>
        <w:spacing w:line="288" w:lineRule="auto"/>
        <w:contextualSpacing/>
        <w:jc w:val="both"/>
        <w:rPr>
          <w:rStyle w:val="14"/>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A0AE5D6">
      <w:pPr>
        <w:spacing w:line="288" w:lineRule="auto"/>
        <w:contextualSpacing/>
        <w:jc w:val="both"/>
        <w:rPr>
          <w:sz w:val="24"/>
          <w:szCs w:val="24"/>
        </w:rPr>
      </w:pPr>
    </w:p>
    <w:p w14:paraId="4F2011DE">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C5A444C">
      <w:pPr>
        <w:spacing w:line="288" w:lineRule="auto"/>
        <w:contextualSpacing/>
        <w:jc w:val="both"/>
        <w:rPr>
          <w:sz w:val="24"/>
          <w:szCs w:val="24"/>
        </w:rPr>
      </w:pPr>
    </w:p>
    <w:p w14:paraId="4DFAD87F">
      <w:pPr>
        <w:spacing w:line="288" w:lineRule="auto"/>
        <w:contextualSpacing/>
        <w:jc w:val="both"/>
        <w:rPr>
          <w:sz w:val="24"/>
          <w:szCs w:val="24"/>
        </w:rPr>
      </w:pPr>
      <w:r>
        <w:rPr>
          <w:sz w:val="24"/>
          <w:szCs w:val="24"/>
        </w:rPr>
        <w:t>20.2.1 Advertência, prevista no art. 156, I, § 2º, da Lei nº 14.133/2021, pela infração descrita no item 20.1.1, de menor potencial ofensivo, quando não se justificar a imposição de penalidade mais grave.</w:t>
      </w:r>
    </w:p>
    <w:p w14:paraId="2B506584">
      <w:pPr>
        <w:spacing w:line="288" w:lineRule="auto"/>
        <w:contextualSpacing/>
        <w:jc w:val="both"/>
        <w:rPr>
          <w:sz w:val="24"/>
          <w:szCs w:val="24"/>
        </w:rPr>
      </w:pPr>
    </w:p>
    <w:p w14:paraId="46534993">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43A7754">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52008CB5">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7A22E89F">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2843190B">
      <w:pPr>
        <w:pStyle w:val="19"/>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1F3DB4F6">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1D540B53">
      <w:pPr>
        <w:spacing w:line="288" w:lineRule="auto"/>
        <w:contextualSpacing/>
        <w:jc w:val="both"/>
        <w:rPr>
          <w:sz w:val="24"/>
          <w:szCs w:val="24"/>
        </w:rPr>
      </w:pPr>
    </w:p>
    <w:p w14:paraId="3C432D58">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782F59AA">
      <w:pPr>
        <w:spacing w:line="288" w:lineRule="auto"/>
        <w:contextualSpacing/>
        <w:jc w:val="both"/>
        <w:rPr>
          <w:sz w:val="24"/>
          <w:szCs w:val="24"/>
        </w:rPr>
      </w:pPr>
    </w:p>
    <w:p w14:paraId="4B8FC0A6">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64DE7DBD">
      <w:pPr>
        <w:spacing w:line="288" w:lineRule="auto"/>
        <w:contextualSpacing/>
        <w:jc w:val="both"/>
        <w:rPr>
          <w:sz w:val="24"/>
          <w:szCs w:val="24"/>
        </w:rPr>
      </w:pPr>
    </w:p>
    <w:p w14:paraId="468AA8E8">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507E9FAD">
      <w:pPr>
        <w:spacing w:line="288" w:lineRule="auto"/>
        <w:contextualSpacing/>
        <w:jc w:val="both"/>
        <w:rPr>
          <w:rFonts w:eastAsia="Arial"/>
          <w:color w:val="000000"/>
          <w:sz w:val="24"/>
          <w:szCs w:val="24"/>
        </w:rPr>
      </w:pPr>
    </w:p>
    <w:p w14:paraId="24C0900F">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09"/>
          <w:rFonts w:ascii="Times New Roman" w:hAnsi="Times New Roman" w:cs="Times New Roman"/>
          <w:sz w:val="24"/>
          <w:szCs w:val="24"/>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A634B9F">
      <w:pPr>
        <w:spacing w:line="288" w:lineRule="auto"/>
        <w:contextualSpacing/>
        <w:jc w:val="both"/>
        <w:rPr>
          <w:sz w:val="24"/>
          <w:szCs w:val="24"/>
        </w:rPr>
      </w:pPr>
    </w:p>
    <w:p w14:paraId="1E58C0C5">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DE80D46">
      <w:pPr>
        <w:spacing w:line="288" w:lineRule="auto"/>
        <w:contextualSpacing/>
        <w:jc w:val="both"/>
        <w:rPr>
          <w:sz w:val="24"/>
          <w:szCs w:val="24"/>
        </w:rPr>
      </w:pPr>
    </w:p>
    <w:p w14:paraId="5A5209C0">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184CE3FE">
      <w:pPr>
        <w:spacing w:line="288" w:lineRule="auto"/>
        <w:contextualSpacing/>
        <w:jc w:val="both"/>
        <w:rPr>
          <w:sz w:val="24"/>
          <w:szCs w:val="24"/>
        </w:rPr>
      </w:pPr>
    </w:p>
    <w:p w14:paraId="58D34790">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C6D334F">
      <w:pPr>
        <w:spacing w:line="288" w:lineRule="auto"/>
        <w:contextualSpacing/>
        <w:jc w:val="both"/>
        <w:rPr>
          <w:sz w:val="24"/>
          <w:szCs w:val="24"/>
        </w:rPr>
      </w:pPr>
    </w:p>
    <w:p w14:paraId="445628ED">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386CF406">
      <w:pPr>
        <w:spacing w:line="288" w:lineRule="auto"/>
        <w:contextualSpacing/>
        <w:jc w:val="both"/>
        <w:rPr>
          <w:sz w:val="24"/>
          <w:szCs w:val="24"/>
        </w:rPr>
      </w:pPr>
    </w:p>
    <w:p w14:paraId="46DA618C">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42DD09C2">
      <w:pPr>
        <w:spacing w:line="288" w:lineRule="auto"/>
        <w:contextualSpacing/>
        <w:jc w:val="both"/>
        <w:rPr>
          <w:b/>
          <w:bCs/>
          <w:color w:val="FF0000"/>
          <w:sz w:val="24"/>
          <w:szCs w:val="24"/>
        </w:rPr>
      </w:pPr>
    </w:p>
    <w:p w14:paraId="423599B9">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1D5717B7">
      <w:pPr>
        <w:spacing w:line="288" w:lineRule="auto"/>
        <w:contextualSpacing/>
        <w:jc w:val="both"/>
        <w:rPr>
          <w:sz w:val="24"/>
          <w:szCs w:val="24"/>
        </w:rPr>
      </w:pPr>
    </w:p>
    <w:p w14:paraId="3135823A">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09"/>
          <w:rFonts w:ascii="Times New Roman" w:hAnsi="Times New Roman" w:cs="Times New Roman"/>
          <w:sz w:val="24"/>
          <w:szCs w:val="24"/>
        </w:rPr>
        <w:t>156, § 1º, incisos I a V, da Lei nº 14.133/2021</w:t>
      </w:r>
      <w:r>
        <w:rPr>
          <w:sz w:val="24"/>
          <w:szCs w:val="24"/>
        </w:rPr>
        <w:t>:</w:t>
      </w:r>
    </w:p>
    <w:p w14:paraId="6CD1AE21">
      <w:pPr>
        <w:spacing w:line="288" w:lineRule="auto"/>
        <w:contextualSpacing/>
        <w:jc w:val="both"/>
        <w:rPr>
          <w:sz w:val="24"/>
          <w:szCs w:val="24"/>
        </w:rPr>
      </w:pPr>
      <w:r>
        <w:rPr>
          <w:sz w:val="24"/>
          <w:szCs w:val="24"/>
        </w:rPr>
        <w:t>20.5.1 a natureza e a gravidade da infração cometida;</w:t>
      </w:r>
    </w:p>
    <w:p w14:paraId="431217A2">
      <w:pPr>
        <w:spacing w:line="288" w:lineRule="auto"/>
        <w:contextualSpacing/>
        <w:jc w:val="both"/>
        <w:rPr>
          <w:sz w:val="24"/>
          <w:szCs w:val="24"/>
        </w:rPr>
      </w:pPr>
      <w:r>
        <w:rPr>
          <w:sz w:val="24"/>
          <w:szCs w:val="24"/>
        </w:rPr>
        <w:t>20.5.2 as peculiaridades do caso concreto;</w:t>
      </w:r>
    </w:p>
    <w:p w14:paraId="28216E35">
      <w:pPr>
        <w:spacing w:line="288" w:lineRule="auto"/>
        <w:contextualSpacing/>
        <w:jc w:val="both"/>
        <w:rPr>
          <w:sz w:val="24"/>
          <w:szCs w:val="24"/>
        </w:rPr>
      </w:pPr>
      <w:r>
        <w:rPr>
          <w:sz w:val="24"/>
          <w:szCs w:val="24"/>
        </w:rPr>
        <w:t>20.5.3 as circunstâncias agravantes ou atenuantes;</w:t>
      </w:r>
    </w:p>
    <w:p w14:paraId="258D9E41">
      <w:pPr>
        <w:spacing w:line="288" w:lineRule="auto"/>
        <w:contextualSpacing/>
        <w:jc w:val="both"/>
        <w:rPr>
          <w:sz w:val="24"/>
          <w:szCs w:val="24"/>
        </w:rPr>
      </w:pPr>
      <w:r>
        <w:rPr>
          <w:sz w:val="24"/>
          <w:szCs w:val="24"/>
        </w:rPr>
        <w:t>20.5.4 os danos que dela provierem para a Administração Pública;</w:t>
      </w:r>
    </w:p>
    <w:p w14:paraId="44FCE387">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34B1898F">
      <w:pPr>
        <w:spacing w:line="288" w:lineRule="auto"/>
        <w:contextualSpacing/>
        <w:jc w:val="both"/>
        <w:rPr>
          <w:sz w:val="24"/>
          <w:szCs w:val="24"/>
        </w:rPr>
      </w:pPr>
    </w:p>
    <w:p w14:paraId="19F712C9">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369868B6">
      <w:pPr>
        <w:spacing w:line="288" w:lineRule="auto"/>
        <w:contextualSpacing/>
        <w:jc w:val="both"/>
        <w:rPr>
          <w:sz w:val="24"/>
          <w:szCs w:val="24"/>
        </w:rPr>
      </w:pPr>
      <w:r>
        <w:rPr>
          <w:sz w:val="24"/>
          <w:szCs w:val="24"/>
        </w:rPr>
        <w:t>a) as sanções previstas nos itens 20.2.1, 20.2.2 e 20.2.3 serão impostas pelo Ordenador de Despesa;</w:t>
      </w:r>
    </w:p>
    <w:p w14:paraId="0FF5D0BB">
      <w:pPr>
        <w:spacing w:line="288" w:lineRule="auto"/>
        <w:contextualSpacing/>
        <w:jc w:val="both"/>
        <w:rPr>
          <w:sz w:val="24"/>
          <w:szCs w:val="24"/>
        </w:rPr>
      </w:pPr>
      <w:r>
        <w:rPr>
          <w:sz w:val="24"/>
          <w:szCs w:val="24"/>
        </w:rPr>
        <w:t xml:space="preserve">b) a aplicação da sanção prevista no item 20.2.4, na forma do art. </w:t>
      </w:r>
      <w:r>
        <w:rPr>
          <w:rStyle w:val="109"/>
          <w:rFonts w:ascii="Times New Roman" w:hAnsi="Times New Roman" w:cs="Times New Roman"/>
          <w:sz w:val="24"/>
          <w:szCs w:val="24"/>
        </w:rPr>
        <w:t>156, § 6º, I, da Lei nº 14.133/2021,</w:t>
      </w:r>
      <w:r>
        <w:rPr>
          <w:sz w:val="24"/>
          <w:szCs w:val="24"/>
        </w:rPr>
        <w:t xml:space="preserve"> é de competência exclusiva:</w:t>
      </w:r>
    </w:p>
    <w:p w14:paraId="64555BC4">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9AE5322">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FB80C86">
      <w:pPr>
        <w:spacing w:line="288" w:lineRule="auto"/>
        <w:contextualSpacing/>
        <w:jc w:val="both"/>
        <w:rPr>
          <w:sz w:val="24"/>
          <w:szCs w:val="24"/>
        </w:rPr>
      </w:pPr>
    </w:p>
    <w:p w14:paraId="02C57455">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6C0C99E6">
      <w:pPr>
        <w:spacing w:line="288" w:lineRule="auto"/>
        <w:contextualSpacing/>
        <w:jc w:val="both"/>
        <w:rPr>
          <w:sz w:val="24"/>
          <w:szCs w:val="24"/>
        </w:rPr>
      </w:pPr>
    </w:p>
    <w:p w14:paraId="3A78EF2A">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4C7BEA4F">
      <w:pPr>
        <w:spacing w:line="288" w:lineRule="auto"/>
        <w:contextualSpacing/>
        <w:jc w:val="both"/>
        <w:rPr>
          <w:sz w:val="24"/>
          <w:szCs w:val="24"/>
        </w:rPr>
      </w:pPr>
    </w:p>
    <w:p w14:paraId="48D8C08D">
      <w:pPr>
        <w:spacing w:line="288" w:lineRule="auto"/>
        <w:contextualSpacing/>
        <w:jc w:val="both"/>
        <w:rPr>
          <w:sz w:val="24"/>
          <w:szCs w:val="24"/>
        </w:rPr>
      </w:pPr>
      <w:r>
        <w:rPr>
          <w:sz w:val="24"/>
          <w:szCs w:val="24"/>
        </w:rPr>
        <w:t>20.7.2 A defesa prévia do licitante ou contratado será exercida no prazo de:</w:t>
      </w:r>
    </w:p>
    <w:p w14:paraId="3E5FB19F">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782DF6C7">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16611E37">
      <w:pPr>
        <w:pStyle w:val="19"/>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26D0E971">
      <w:pPr>
        <w:spacing w:line="288" w:lineRule="auto"/>
        <w:contextualSpacing/>
        <w:jc w:val="both"/>
        <w:rPr>
          <w:sz w:val="24"/>
          <w:szCs w:val="24"/>
        </w:rPr>
      </w:pPr>
      <w:r>
        <w:rPr>
          <w:sz w:val="24"/>
          <w:szCs w:val="24"/>
        </w:rPr>
        <w:t>20.8 A aplicação das sanções previstas no Edital e no Contrato não exclui, em hipótese alguma:</w:t>
      </w:r>
    </w:p>
    <w:p w14:paraId="37985623">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6A2D5E7E">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98F098C">
      <w:pPr>
        <w:spacing w:line="288" w:lineRule="auto"/>
        <w:contextualSpacing/>
        <w:jc w:val="both"/>
        <w:rPr>
          <w:rFonts w:eastAsia="Arial"/>
          <w:color w:val="000000"/>
          <w:sz w:val="24"/>
          <w:szCs w:val="24"/>
        </w:rPr>
      </w:pPr>
    </w:p>
    <w:p w14:paraId="2F6E30C7">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315211DE">
      <w:pPr>
        <w:spacing w:line="288" w:lineRule="auto"/>
        <w:contextualSpacing/>
        <w:jc w:val="both"/>
        <w:rPr>
          <w:rFonts w:eastAsia="Arial"/>
          <w:color w:val="000000"/>
          <w:sz w:val="24"/>
          <w:szCs w:val="24"/>
        </w:rPr>
      </w:pPr>
    </w:p>
    <w:p w14:paraId="348447BE">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51C1128C">
      <w:pPr>
        <w:spacing w:line="288" w:lineRule="auto"/>
        <w:contextualSpacing/>
        <w:jc w:val="both"/>
        <w:rPr>
          <w:rFonts w:eastAsia="Arial"/>
          <w:color w:val="000000"/>
          <w:sz w:val="24"/>
          <w:szCs w:val="24"/>
        </w:rPr>
      </w:pPr>
    </w:p>
    <w:p w14:paraId="76F16C7B">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6DBB2E8">
      <w:pPr>
        <w:spacing w:line="288" w:lineRule="auto"/>
        <w:contextualSpacing/>
        <w:jc w:val="both"/>
        <w:rPr>
          <w:sz w:val="24"/>
          <w:szCs w:val="24"/>
        </w:rPr>
      </w:pPr>
    </w:p>
    <w:p w14:paraId="556B2A73">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0B485226">
      <w:pPr>
        <w:spacing w:line="288" w:lineRule="auto"/>
        <w:contextualSpacing/>
        <w:jc w:val="both"/>
        <w:rPr>
          <w:sz w:val="24"/>
          <w:szCs w:val="24"/>
        </w:rPr>
      </w:pPr>
    </w:p>
    <w:p w14:paraId="70844382">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1D1ECBEA">
      <w:pPr>
        <w:spacing w:line="288" w:lineRule="auto"/>
        <w:contextualSpacing/>
        <w:jc w:val="both"/>
        <w:rPr>
          <w:sz w:val="24"/>
          <w:szCs w:val="24"/>
        </w:rPr>
      </w:pPr>
    </w:p>
    <w:p w14:paraId="418182E2">
      <w:pPr>
        <w:spacing w:line="288" w:lineRule="auto"/>
        <w:contextualSpacing/>
        <w:jc w:val="both"/>
        <w:rPr>
          <w:sz w:val="24"/>
          <w:szCs w:val="24"/>
        </w:rPr>
      </w:pPr>
      <w:r>
        <w:rPr>
          <w:sz w:val="24"/>
          <w:szCs w:val="24"/>
        </w:rPr>
        <w:t>20.10.2.1 Caso seja possível, a apuração deverá ser promovida em conjunto no PAR.</w:t>
      </w:r>
    </w:p>
    <w:p w14:paraId="2086FEC1">
      <w:pPr>
        <w:spacing w:line="288" w:lineRule="auto"/>
        <w:contextualSpacing/>
        <w:jc w:val="both"/>
        <w:rPr>
          <w:sz w:val="24"/>
          <w:szCs w:val="24"/>
        </w:rPr>
      </w:pPr>
    </w:p>
    <w:p w14:paraId="75E8061B">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613F2B66">
      <w:pPr>
        <w:spacing w:line="288" w:lineRule="auto"/>
        <w:contextualSpacing/>
        <w:jc w:val="both"/>
        <w:rPr>
          <w:sz w:val="24"/>
          <w:szCs w:val="24"/>
        </w:rPr>
      </w:pPr>
    </w:p>
    <w:p w14:paraId="4F70CFFB">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5E7A78D">
      <w:pPr>
        <w:autoSpaceDE w:val="0"/>
        <w:autoSpaceDN w:val="0"/>
        <w:adjustRightInd w:val="0"/>
        <w:spacing w:line="288" w:lineRule="auto"/>
        <w:contextualSpacing/>
        <w:jc w:val="both"/>
        <w:rPr>
          <w:sz w:val="24"/>
          <w:szCs w:val="24"/>
        </w:rPr>
      </w:pPr>
    </w:p>
    <w:p w14:paraId="13139E1F">
      <w:pPr>
        <w:pStyle w:val="61"/>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2A5D331">
      <w:pPr>
        <w:pStyle w:val="61"/>
        <w:spacing w:line="288" w:lineRule="auto"/>
        <w:contextualSpacing/>
        <w:jc w:val="both"/>
        <w:rPr>
          <w:rFonts w:ascii="Times New Roman" w:hAnsi="Times New Roman" w:cs="Times New Roman"/>
        </w:rPr>
      </w:pPr>
    </w:p>
    <w:p w14:paraId="5EA3E706">
      <w:pPr>
        <w:pStyle w:val="61"/>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50E2C47E">
      <w:pPr>
        <w:pStyle w:val="61"/>
        <w:spacing w:line="288" w:lineRule="auto"/>
        <w:contextualSpacing/>
        <w:jc w:val="both"/>
        <w:rPr>
          <w:rFonts w:ascii="Times New Roman" w:hAnsi="Times New Roman" w:cs="Times New Roman"/>
        </w:rPr>
      </w:pPr>
    </w:p>
    <w:p w14:paraId="26990485">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574F27A0">
      <w:pPr>
        <w:spacing w:line="288" w:lineRule="auto"/>
        <w:contextualSpacing/>
        <w:jc w:val="both"/>
        <w:rPr>
          <w:sz w:val="24"/>
          <w:szCs w:val="24"/>
        </w:rPr>
      </w:pPr>
    </w:p>
    <w:p w14:paraId="12AFFFA4">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04EEFA3E">
      <w:pPr>
        <w:spacing w:line="288" w:lineRule="auto"/>
        <w:contextualSpacing/>
        <w:jc w:val="both"/>
        <w:rPr>
          <w:sz w:val="24"/>
          <w:szCs w:val="24"/>
        </w:rPr>
      </w:pPr>
    </w:p>
    <w:p w14:paraId="5F02D0D2">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7203C581">
      <w:pPr>
        <w:spacing w:line="288" w:lineRule="auto"/>
        <w:contextualSpacing/>
        <w:jc w:val="both"/>
        <w:rPr>
          <w:sz w:val="24"/>
          <w:szCs w:val="24"/>
        </w:rPr>
      </w:pPr>
    </w:p>
    <w:p w14:paraId="1AB21FB6">
      <w:pPr>
        <w:jc w:val="both"/>
        <w:rPr>
          <w:b/>
          <w:sz w:val="24"/>
          <w:szCs w:val="24"/>
        </w:rPr>
      </w:pPr>
      <w:r>
        <w:rPr>
          <w:b/>
          <w:sz w:val="24"/>
          <w:szCs w:val="24"/>
        </w:rPr>
        <w:t>21.</w:t>
      </w:r>
      <w:r>
        <w:rPr>
          <w:sz w:val="24"/>
          <w:szCs w:val="24"/>
        </w:rPr>
        <w:t xml:space="preserve"> </w:t>
      </w:r>
      <w:r>
        <w:rPr>
          <w:b/>
          <w:sz w:val="24"/>
          <w:szCs w:val="24"/>
        </w:rPr>
        <w:t>RECEBIMENTO E CRITÉRIO DE ACEITAÇÃO</w:t>
      </w:r>
    </w:p>
    <w:p w14:paraId="3E7754F2">
      <w:pPr>
        <w:ind w:firstLine="662"/>
        <w:jc w:val="both"/>
      </w:pPr>
    </w:p>
    <w:p w14:paraId="03029ADD">
      <w:pPr>
        <w:ind w:firstLine="662"/>
        <w:jc w:val="both"/>
        <w:rPr>
          <w:sz w:val="24"/>
          <w:szCs w:val="24"/>
        </w:rPr>
      </w:pPr>
      <w:r>
        <w:rPr>
          <w:sz w:val="24"/>
          <w:szCs w:val="24"/>
        </w:rPr>
        <w:t>A empresa responsável pela execução dos serviços objeto desta licitação deverá possuir instalações próprias ou posto de coleta situado em até 35 KM trinta e cinco quilômetros da sede do órgão contratante.</w:t>
      </w:r>
    </w:p>
    <w:p w14:paraId="15FBC6B0">
      <w:pPr>
        <w:ind w:firstLine="662"/>
        <w:jc w:val="both"/>
        <w:rPr>
          <w:sz w:val="24"/>
          <w:szCs w:val="24"/>
        </w:rPr>
      </w:pPr>
    </w:p>
    <w:p w14:paraId="7701FC78">
      <w:pPr>
        <w:ind w:firstLine="662"/>
        <w:jc w:val="both"/>
        <w:rPr>
          <w:sz w:val="24"/>
          <w:szCs w:val="24"/>
        </w:rPr>
      </w:pPr>
      <w:r>
        <w:rPr>
          <w:sz w:val="24"/>
          <w:szCs w:val="24"/>
        </w:rPr>
        <w:t>A definição de um raio máximo de quilometragem para a realização dos exames objetiva garantir a adequada prestação do serviço, assegurando rapidez no atendimento, segurança do paciente e a economicidade.</w:t>
      </w:r>
    </w:p>
    <w:p w14:paraId="223F70B8">
      <w:pPr>
        <w:ind w:firstLine="662"/>
        <w:jc w:val="both"/>
        <w:rPr>
          <w:sz w:val="24"/>
          <w:szCs w:val="24"/>
        </w:rPr>
      </w:pPr>
    </w:p>
    <w:p w14:paraId="76D416AF">
      <w:pPr>
        <w:ind w:firstLine="662"/>
        <w:jc w:val="both"/>
        <w:rPr>
          <w:sz w:val="24"/>
          <w:szCs w:val="24"/>
        </w:rPr>
      </w:pPr>
      <w:r>
        <w:rPr>
          <w:sz w:val="24"/>
          <w:szCs w:val="24"/>
        </w:rPr>
        <w:t>Considerando que deslocamentos extensos podem gerar atrasos, custos adicionais de transporte, dificuldades logísticas, risco ao paciente - especialmente em casos que demandam monitoramento jejum prolongado - e aumento da probabilidade de faltas ou reagendamentos, torna-se necessário estabelecer um limite geográfico para a execução dos exames.</w:t>
      </w:r>
    </w:p>
    <w:p w14:paraId="41774198">
      <w:pPr>
        <w:ind w:firstLine="662"/>
        <w:jc w:val="both"/>
        <w:rPr>
          <w:sz w:val="24"/>
          <w:szCs w:val="24"/>
        </w:rPr>
      </w:pPr>
    </w:p>
    <w:p w14:paraId="171C2E2D">
      <w:pPr>
        <w:ind w:firstLine="662"/>
        <w:jc w:val="both"/>
        <w:rPr>
          <w:sz w:val="24"/>
          <w:szCs w:val="24"/>
        </w:rPr>
      </w:pPr>
      <w:r>
        <w:rPr>
          <w:sz w:val="24"/>
          <w:szCs w:val="24"/>
        </w:rPr>
        <w:t>O raio definido atende aos princípios da eficiência, da economicidade e da razoabilidade, garantindo que os pacientes tenham acesso rápido a realização de exames, reduzindo o tempo de resposta e evitando prejuízos à assistência.</w:t>
      </w:r>
    </w:p>
    <w:p w14:paraId="2F24328A">
      <w:pPr>
        <w:ind w:firstLine="662"/>
        <w:jc w:val="both"/>
        <w:rPr>
          <w:sz w:val="24"/>
          <w:szCs w:val="24"/>
        </w:rPr>
      </w:pPr>
    </w:p>
    <w:p w14:paraId="1AB3A8D5">
      <w:pPr>
        <w:ind w:firstLine="662"/>
        <w:jc w:val="both"/>
        <w:rPr>
          <w:sz w:val="24"/>
          <w:szCs w:val="24"/>
        </w:rPr>
      </w:pPr>
      <w:r>
        <w:rPr>
          <w:sz w:val="24"/>
          <w:szCs w:val="24"/>
        </w:rPr>
        <w:t>O licitante deve realizar a prestação de serviço de acordo com as necessidades da Secretaria Municipal de Saúde, conforme condições, quantidades, exigências e estimativas a serem estabelecidas neste instrumento.</w:t>
      </w:r>
    </w:p>
    <w:p w14:paraId="7960BEE7">
      <w:pPr>
        <w:ind w:firstLine="662"/>
        <w:jc w:val="both"/>
        <w:rPr>
          <w:sz w:val="24"/>
          <w:szCs w:val="24"/>
        </w:rPr>
      </w:pPr>
    </w:p>
    <w:p w14:paraId="0F88A7B8">
      <w:pPr>
        <w:ind w:firstLine="662"/>
        <w:jc w:val="both"/>
        <w:rPr>
          <w:sz w:val="24"/>
          <w:szCs w:val="24"/>
        </w:rPr>
      </w:pPr>
      <w:r>
        <w:rPr>
          <w:sz w:val="24"/>
          <w:szCs w:val="24"/>
        </w:rPr>
        <w:t>O contratado deverá assumir a responsabilidade por todas as providências e obrigações estabelecidas na legislação específica sobre a qualidade e especificação dos exames que serão executados.</w:t>
      </w:r>
    </w:p>
    <w:p w14:paraId="089704CE">
      <w:pPr>
        <w:ind w:firstLine="662"/>
        <w:jc w:val="both"/>
        <w:rPr>
          <w:sz w:val="24"/>
          <w:szCs w:val="24"/>
        </w:rPr>
      </w:pPr>
    </w:p>
    <w:p w14:paraId="24A006D7">
      <w:pPr>
        <w:ind w:firstLine="662"/>
        <w:jc w:val="both"/>
        <w:rPr>
          <w:sz w:val="24"/>
          <w:szCs w:val="24"/>
        </w:rPr>
      </w:pPr>
      <w:r>
        <w:rPr>
          <w:sz w:val="24"/>
          <w:szCs w:val="24"/>
        </w:rPr>
        <w:t>O contratado deverá executar diretamente o objeto, não podendo transferir a responsabilidade pelo objeto demandado para nenhuma outra empresa ou instituição de qualquer natureza.</w:t>
      </w:r>
    </w:p>
    <w:p w14:paraId="2A331BD5">
      <w:pPr>
        <w:ind w:firstLine="662"/>
        <w:jc w:val="both"/>
        <w:rPr>
          <w:sz w:val="24"/>
          <w:szCs w:val="24"/>
        </w:rPr>
      </w:pPr>
    </w:p>
    <w:p w14:paraId="05BF76ED">
      <w:pPr>
        <w:ind w:firstLine="662"/>
        <w:jc w:val="both"/>
        <w:rPr>
          <w:sz w:val="24"/>
          <w:szCs w:val="24"/>
        </w:rPr>
      </w:pPr>
      <w:r>
        <w:rPr>
          <w:sz w:val="24"/>
          <w:szCs w:val="24"/>
        </w:rPr>
        <w:t>O contratado deverá prestar todos os esclarecimentos técnicos que lhe forem solicitados, relacionados com as características dos procedimentos realizados.</w:t>
      </w:r>
    </w:p>
    <w:p w14:paraId="1D420C96">
      <w:pPr>
        <w:ind w:firstLine="662"/>
        <w:jc w:val="both"/>
        <w:rPr>
          <w:sz w:val="24"/>
          <w:szCs w:val="24"/>
        </w:rPr>
      </w:pPr>
    </w:p>
    <w:p w14:paraId="09E98999">
      <w:pPr>
        <w:ind w:firstLine="662"/>
        <w:jc w:val="both"/>
        <w:rPr>
          <w:sz w:val="24"/>
          <w:szCs w:val="24"/>
        </w:rPr>
      </w:pPr>
      <w:r>
        <w:rPr>
          <w:sz w:val="24"/>
          <w:szCs w:val="24"/>
        </w:rPr>
        <w:t xml:space="preserve">O contratado deverá arcar com todas as despesas, diretas ou indiretas, sem qualquer ônus para a municipalidade. </w:t>
      </w:r>
    </w:p>
    <w:p w14:paraId="5F506169">
      <w:pPr>
        <w:ind w:firstLine="662"/>
        <w:jc w:val="both"/>
        <w:rPr>
          <w:sz w:val="24"/>
          <w:szCs w:val="24"/>
        </w:rPr>
      </w:pPr>
    </w:p>
    <w:p w14:paraId="29B5E724">
      <w:pPr>
        <w:ind w:firstLine="662"/>
        <w:jc w:val="both"/>
        <w:rPr>
          <w:sz w:val="24"/>
          <w:szCs w:val="24"/>
        </w:rPr>
      </w:pPr>
      <w:r>
        <w:rPr>
          <w:sz w:val="24"/>
          <w:szCs w:val="24"/>
        </w:rPr>
        <w:t>O contratado deverá repetir procedimentos às suas próprias custas para correção de falhas verificadas, principalmente na hipótese de aquisição do objeto em desacordo com as condições pactuadas.</w:t>
      </w:r>
    </w:p>
    <w:p w14:paraId="7FAAD524">
      <w:pPr>
        <w:spacing w:line="288" w:lineRule="auto"/>
        <w:contextualSpacing/>
        <w:jc w:val="both"/>
        <w:rPr>
          <w:sz w:val="24"/>
          <w:szCs w:val="24"/>
        </w:rPr>
      </w:pPr>
    </w:p>
    <w:p w14:paraId="747A4999">
      <w:pPr>
        <w:spacing w:line="288" w:lineRule="auto"/>
        <w:contextualSpacing/>
        <w:jc w:val="both"/>
        <w:rPr>
          <w:sz w:val="24"/>
          <w:szCs w:val="24"/>
        </w:rPr>
      </w:pPr>
    </w:p>
    <w:p w14:paraId="6FA069AB">
      <w:pPr>
        <w:pStyle w:val="88"/>
        <w:spacing w:before="0" w:beforeAutospacing="0" w:after="0" w:afterAutospacing="0" w:line="288" w:lineRule="auto"/>
        <w:contextualSpacing/>
        <w:jc w:val="both"/>
        <w:rPr>
          <w:rFonts w:eastAsia="Calibri"/>
          <w:b/>
          <w:bCs/>
          <w:lang w:eastAsia="en-US"/>
        </w:rPr>
      </w:pPr>
      <w:r>
        <w:rPr>
          <w:rFonts w:eastAsia="Calibri"/>
          <w:b/>
          <w:bCs/>
          <w:lang w:eastAsia="en-US"/>
        </w:rPr>
        <w:t>22. DAS DISPOSIÇÕES GERAIS</w:t>
      </w:r>
    </w:p>
    <w:p w14:paraId="7802BDD4">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22.1 Será divulgada ata da sessão pública no sistema eletrônico.</w:t>
      </w:r>
    </w:p>
    <w:p w14:paraId="1C395FD6">
      <w:pPr>
        <w:pStyle w:val="90"/>
        <w:spacing w:before="288" w:beforeLines="120" w:after="288" w:afterLines="120" w:line="288" w:lineRule="auto"/>
        <w:ind w:left="0" w:firstLine="0"/>
        <w:contextualSpacing/>
        <w:rPr>
          <w:rFonts w:ascii="Times New Roman" w:hAnsi="Times New Roman" w:cs="Times New Roman"/>
          <w:sz w:val="24"/>
          <w:szCs w:val="24"/>
        </w:rPr>
      </w:pPr>
    </w:p>
    <w:p w14:paraId="601E44EB">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46E3B6">
      <w:pPr>
        <w:pStyle w:val="90"/>
        <w:spacing w:before="288" w:beforeLines="120" w:after="288" w:afterLines="120" w:line="288" w:lineRule="auto"/>
        <w:ind w:left="0" w:firstLine="0"/>
        <w:contextualSpacing/>
        <w:rPr>
          <w:rFonts w:ascii="Times New Roman" w:hAnsi="Times New Roman" w:cs="Times New Roman"/>
          <w:sz w:val="24"/>
          <w:szCs w:val="24"/>
        </w:rPr>
      </w:pPr>
    </w:p>
    <w:p w14:paraId="2E9A65A8">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22.3 Todas as referências de tempo no Edital, no aviso e durante a sessão pública observarão o horário de Brasília - DF.</w:t>
      </w:r>
    </w:p>
    <w:p w14:paraId="743A9BC5">
      <w:pPr>
        <w:pStyle w:val="90"/>
        <w:spacing w:before="288" w:beforeLines="120" w:after="288" w:afterLines="120" w:line="288" w:lineRule="auto"/>
        <w:ind w:left="0" w:firstLine="0"/>
        <w:contextualSpacing/>
        <w:rPr>
          <w:rFonts w:ascii="Times New Roman" w:hAnsi="Times New Roman" w:cs="Times New Roman"/>
          <w:sz w:val="24"/>
          <w:szCs w:val="24"/>
        </w:rPr>
      </w:pPr>
    </w:p>
    <w:p w14:paraId="0776C82F">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22.4 A homologação do resultado desta licitação não implicará direito à contratação.</w:t>
      </w:r>
    </w:p>
    <w:p w14:paraId="72EA710A">
      <w:pPr>
        <w:pStyle w:val="90"/>
        <w:spacing w:before="288" w:beforeLines="120" w:after="288" w:afterLines="120" w:line="288" w:lineRule="auto"/>
        <w:ind w:left="0" w:firstLine="0"/>
        <w:contextualSpacing/>
        <w:rPr>
          <w:rFonts w:ascii="Times New Roman" w:hAnsi="Times New Roman" w:cs="Times New Roman"/>
          <w:sz w:val="24"/>
          <w:szCs w:val="24"/>
        </w:rPr>
      </w:pPr>
    </w:p>
    <w:p w14:paraId="26FF6ECA">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22.5 As normas disciplinadoras da licitação serão sempre interpretadas em favor da ampliação da disputa entre os interessados, desde que não comprometam o interesse da Administração, o princípio da isonomia, a finalidade e a segurança da contratação. </w:t>
      </w:r>
    </w:p>
    <w:p w14:paraId="304A136D">
      <w:pPr>
        <w:pStyle w:val="90"/>
        <w:spacing w:before="288" w:beforeLines="120" w:after="288" w:afterLines="120" w:line="288" w:lineRule="auto"/>
        <w:ind w:left="0" w:firstLine="0"/>
        <w:contextualSpacing/>
        <w:rPr>
          <w:rFonts w:ascii="Times New Roman" w:hAnsi="Times New Roman" w:cs="Times New Roman"/>
          <w:sz w:val="24"/>
          <w:szCs w:val="24"/>
        </w:rPr>
      </w:pPr>
    </w:p>
    <w:p w14:paraId="24D8007C">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22.6 Os licitantes assumem todos os custos de preparação e apresentação de suas propostas e a Administração não será, em nenhum caso, responsável por esses custos, independentemente da condução ou do resultado do processo licitatório.</w:t>
      </w:r>
    </w:p>
    <w:p w14:paraId="0D975E41">
      <w:pPr>
        <w:pStyle w:val="90"/>
        <w:spacing w:before="288" w:beforeLines="120" w:after="288" w:afterLines="120" w:line="288" w:lineRule="auto"/>
        <w:ind w:left="0" w:firstLine="0"/>
        <w:contextualSpacing/>
        <w:rPr>
          <w:rFonts w:ascii="Times New Roman" w:hAnsi="Times New Roman" w:cs="Times New Roman"/>
          <w:sz w:val="24"/>
          <w:szCs w:val="24"/>
        </w:rPr>
      </w:pPr>
    </w:p>
    <w:p w14:paraId="0307A8DA">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22.7 Na contagem dos prazos estabelecidos neste Edital e seus Anexos, excluir-se-á o dia do início e incluir-se-á o do vencimento. Só se iniciam e vencem os prazos em dias de expediente na Administração.</w:t>
      </w:r>
    </w:p>
    <w:p w14:paraId="57E56060">
      <w:pPr>
        <w:pStyle w:val="90"/>
        <w:spacing w:before="288" w:beforeLines="120" w:after="288" w:afterLines="120" w:line="288" w:lineRule="auto"/>
        <w:ind w:left="0" w:firstLine="0"/>
        <w:contextualSpacing/>
        <w:rPr>
          <w:rFonts w:ascii="Times New Roman" w:hAnsi="Times New Roman" w:cs="Times New Roman"/>
          <w:sz w:val="24"/>
          <w:szCs w:val="24"/>
        </w:rPr>
      </w:pPr>
    </w:p>
    <w:p w14:paraId="15AF3106">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22.8 O desatendimento de exigências formais não essenciais não importará o afastamento do licitante, desde que seja possível o aproveitamento do ato, observados os princípios da isonomia e do interesse público.</w:t>
      </w:r>
    </w:p>
    <w:p w14:paraId="7CF87E1B">
      <w:pPr>
        <w:pStyle w:val="90"/>
        <w:spacing w:before="288" w:beforeLines="120" w:after="288" w:afterLines="120" w:line="288" w:lineRule="auto"/>
        <w:ind w:left="0" w:firstLine="0"/>
        <w:contextualSpacing/>
        <w:rPr>
          <w:rFonts w:ascii="Times New Roman" w:hAnsi="Times New Roman" w:cs="Times New Roman"/>
          <w:sz w:val="24"/>
          <w:szCs w:val="24"/>
        </w:rPr>
      </w:pPr>
    </w:p>
    <w:p w14:paraId="640AC439">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22.9 Em caso de divergência entre disposições deste Edital e de seus anexos ou demais peças que compõem o processo, prevalecerão as deste Edital.</w:t>
      </w:r>
    </w:p>
    <w:p w14:paraId="0C16A6A3">
      <w:pPr>
        <w:pStyle w:val="90"/>
        <w:spacing w:before="288" w:beforeLines="120" w:after="288" w:afterLines="120" w:line="288" w:lineRule="auto"/>
        <w:ind w:left="0" w:firstLine="0"/>
        <w:contextualSpacing/>
        <w:rPr>
          <w:rFonts w:ascii="Times New Roman" w:hAnsi="Times New Roman" w:cs="Times New Roman"/>
          <w:sz w:val="24"/>
          <w:szCs w:val="24"/>
        </w:rPr>
      </w:pPr>
    </w:p>
    <w:p w14:paraId="5C036C37">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0A5B723E">
      <w:pPr>
        <w:pStyle w:val="90"/>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713A7C74">
      <w:pPr>
        <w:pStyle w:val="94"/>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6BC5565D">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0C8F211A">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69F5AAE6">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10AA2C33">
      <w:pPr>
        <w:pStyle w:val="94"/>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34226646">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401943FA">
      <w:pPr>
        <w:pStyle w:val="94"/>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VIII - Minuta de Termo de Contrato</w:t>
      </w:r>
    </w:p>
    <w:p w14:paraId="6D4D7ECC">
      <w:pPr>
        <w:pStyle w:val="94"/>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IX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09EBC195">
      <w:pPr>
        <w:pStyle w:val="94"/>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02583247">
      <w:pPr>
        <w:pStyle w:val="94"/>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color w:val="000000" w:themeColor="text1"/>
          <w:sz w:val="24"/>
          <w:szCs w:val="24"/>
          <w:lang w:val="pt-BR"/>
          <w14:textFill>
            <w14:solidFill>
              <w14:schemeClr w14:val="tx1"/>
            </w14:solidFill>
          </w14:textFill>
        </w:rPr>
        <w:t>09</w:t>
      </w:r>
      <w:r>
        <w:rPr>
          <w:rFonts w:ascii="Times New Roman" w:hAnsi="Times New Roman" w:eastAsia="MS Mincho" w:cs="Times New Roman"/>
          <w:sz w:val="24"/>
          <w:szCs w:val="24"/>
        </w:rPr>
        <w:t xml:space="preserve"> de</w:t>
      </w:r>
      <w:r>
        <w:rPr>
          <w:rFonts w:hint="default" w:ascii="Times New Roman" w:hAnsi="Times New Roman" w:eastAsia="MS Mincho" w:cs="Times New Roman"/>
          <w:sz w:val="24"/>
          <w:szCs w:val="24"/>
          <w:lang w:val="pt-BR"/>
        </w:rPr>
        <w:t xml:space="preserve"> FEVEREIRO</w:t>
      </w:r>
      <w:r>
        <w:rPr>
          <w:rFonts w:ascii="Times New Roman" w:hAnsi="Times New Roman" w:eastAsia="MS Mincho" w:cs="Times New Roman"/>
          <w:sz w:val="24"/>
          <w:szCs w:val="24"/>
        </w:rPr>
        <w:t xml:space="preserve"> </w:t>
      </w:r>
      <w:r>
        <w:rPr>
          <w:rFonts w:ascii="Times New Roman" w:hAnsi="Times New Roman" w:eastAsia="MS Mincho" w:cs="Times New Roman"/>
          <w:color w:val="000000" w:themeColor="text1"/>
          <w:sz w:val="24"/>
          <w:szCs w:val="24"/>
          <w14:textFill>
            <w14:solidFill>
              <w14:schemeClr w14:val="tx1"/>
            </w14:solidFill>
          </w14:textFill>
        </w:rPr>
        <w:t>de 202</w:t>
      </w:r>
      <w:r>
        <w:rPr>
          <w:rFonts w:hint="default" w:ascii="Times New Roman" w:hAnsi="Times New Roman" w:eastAsia="MS Mincho" w:cs="Times New Roman"/>
          <w:color w:val="000000" w:themeColor="text1"/>
          <w:sz w:val="24"/>
          <w:szCs w:val="24"/>
          <w:lang w:val="pt-BR"/>
          <w14:textFill>
            <w14:solidFill>
              <w14:schemeClr w14:val="tx1"/>
            </w14:solidFill>
          </w14:textFill>
        </w:rPr>
        <w:t>6</w:t>
      </w:r>
      <w:bookmarkStart w:id="49" w:name="_GoBack"/>
      <w:bookmarkEnd w:id="49"/>
    </w:p>
    <w:p w14:paraId="231193D7">
      <w:pPr>
        <w:spacing w:before="288" w:beforeLines="120" w:after="288" w:afterLines="120" w:line="288" w:lineRule="auto"/>
        <w:contextualSpacing/>
        <w:jc w:val="center"/>
        <w:rPr>
          <w:rFonts w:eastAsia="MS Mincho"/>
          <w:b/>
          <w:color w:val="FF0000"/>
          <w:sz w:val="24"/>
          <w:szCs w:val="24"/>
        </w:rPr>
      </w:pPr>
    </w:p>
    <w:p w14:paraId="24B0E1D0">
      <w:pPr>
        <w:spacing w:before="288" w:beforeLines="120" w:after="288" w:afterLines="120" w:line="288" w:lineRule="auto"/>
        <w:contextualSpacing/>
        <w:jc w:val="center"/>
        <w:rPr>
          <w:rFonts w:eastAsia="MS Mincho"/>
          <w:b/>
          <w:color w:val="000000" w:themeColor="text1"/>
          <w:sz w:val="24"/>
          <w:szCs w:val="24"/>
          <w14:textFill>
            <w14:solidFill>
              <w14:schemeClr w14:val="tx1"/>
            </w14:solidFill>
          </w14:textFill>
        </w:rPr>
      </w:pPr>
      <w:r>
        <w:rPr>
          <w:rFonts w:eastAsia="MS Mincho"/>
          <w:b/>
          <w:color w:val="000000" w:themeColor="text1"/>
          <w:sz w:val="24"/>
          <w:szCs w:val="24"/>
          <w14:textFill>
            <w14:solidFill>
              <w14:schemeClr w14:val="tx1"/>
            </w14:solidFill>
          </w14:textFill>
        </w:rPr>
        <w:t>Secretaria Municipal de Saúde</w:t>
      </w:r>
    </w:p>
    <w:p w14:paraId="30D3A422">
      <w:pPr>
        <w:spacing w:before="288" w:beforeLines="120" w:after="288" w:afterLines="120" w:line="288" w:lineRule="auto"/>
        <w:contextualSpacing/>
        <w:jc w:val="center"/>
        <w:rPr>
          <w:rFonts w:eastAsia="MS Mincho" w:asciiTheme="minorHAnsi" w:hAnsiTheme="minorHAnsi" w:cstheme="minorHAnsi"/>
          <w:b/>
          <w:color w:val="000000" w:themeColor="text1"/>
          <w:sz w:val="24"/>
          <w:szCs w:val="24"/>
          <w14:textFill>
            <w14:solidFill>
              <w14:schemeClr w14:val="tx1"/>
            </w14:solidFill>
          </w14:textFill>
        </w:rPr>
      </w:pPr>
    </w:p>
    <w:p w14:paraId="0E365248">
      <w:pPr>
        <w:spacing w:before="288" w:beforeLines="120" w:after="288" w:afterLines="120" w:line="288" w:lineRule="auto"/>
        <w:contextualSpacing/>
        <w:jc w:val="center"/>
        <w:rPr>
          <w:rFonts w:eastAsia="MS Mincho" w:asciiTheme="minorHAnsi" w:hAnsiTheme="minorHAnsi" w:cstheme="minorHAnsi"/>
          <w:b/>
          <w:sz w:val="24"/>
          <w:szCs w:val="24"/>
        </w:rPr>
      </w:pPr>
      <w:r>
        <w:rPr>
          <w:rFonts w:eastAsia="MS Mincho" w:asciiTheme="minorHAnsi" w:hAnsiTheme="minorHAnsi" w:cstheme="minorHAnsi"/>
          <w:b/>
          <w:sz w:val="24"/>
          <w:szCs w:val="24"/>
        </w:rPr>
        <w:t xml:space="preserve">ANEXO I </w:t>
      </w:r>
    </w:p>
    <w:p w14:paraId="1780A58D">
      <w:pPr>
        <w:spacing w:line="368" w:lineRule="auto"/>
        <w:ind w:left="720" w:right="16"/>
        <w:rPr>
          <w:b/>
          <w:sz w:val="24"/>
          <w:szCs w:val="24"/>
          <w:u w:val="single"/>
        </w:rPr>
      </w:pPr>
      <w:r>
        <w:rPr>
          <w:b/>
          <w:sz w:val="24"/>
          <w:szCs w:val="24"/>
        </w:rPr>
        <w:t xml:space="preserve">                                   </w:t>
      </w:r>
      <w:r>
        <w:rPr>
          <w:b/>
          <w:sz w:val="24"/>
          <w:szCs w:val="24"/>
          <w:u w:val="single"/>
        </w:rPr>
        <w:t>TERMO DE REFERÊNCIA</w:t>
      </w:r>
    </w:p>
    <w:p w14:paraId="3D5BDB6E">
      <w:pPr>
        <w:spacing w:line="368" w:lineRule="auto"/>
        <w:ind w:left="720" w:right="16"/>
        <w:jc w:val="center"/>
        <w:rPr>
          <w:b/>
          <w:sz w:val="24"/>
          <w:szCs w:val="24"/>
          <w:u w:val="single"/>
        </w:rPr>
      </w:pPr>
    </w:p>
    <w:p w14:paraId="2BB381D7">
      <w:pPr>
        <w:pStyle w:val="124"/>
        <w:tabs>
          <w:tab w:val="left" w:pos="555"/>
          <w:tab w:val="left" w:pos="840"/>
          <w:tab w:val="left" w:pos="1140"/>
          <w:tab w:val="left" w:pos="1395"/>
          <w:tab w:val="left" w:pos="1650"/>
          <w:tab w:val="left" w:pos="1965"/>
          <w:tab w:val="left" w:pos="2220"/>
          <w:tab w:val="left" w:leader="underscore" w:pos="7336"/>
        </w:tabs>
        <w:spacing w:line="360" w:lineRule="auto"/>
        <w:jc w:val="both"/>
        <w:rPr>
          <w:rFonts w:ascii="Calibri" w:hAnsi="Calibri" w:eastAsia="Times New Roman" w:cs="Calibri"/>
        </w:rPr>
      </w:pPr>
      <w:r>
        <w:rPr>
          <w:rFonts w:ascii="Calibri" w:hAnsi="Calibri" w:eastAsia="Times New Roman" w:cs="Calibri"/>
          <w:b/>
          <w:bCs/>
        </w:rPr>
        <w:t xml:space="preserve">ÓRGÃO: </w:t>
      </w:r>
      <w:r>
        <w:rPr>
          <w:rFonts w:ascii="Calibri" w:hAnsi="Calibri" w:eastAsia="Times New Roman" w:cs="Calibri"/>
        </w:rPr>
        <w:t>Secretaria Municipal de Saúde</w:t>
      </w:r>
    </w:p>
    <w:p w14:paraId="2088D279">
      <w:pPr>
        <w:spacing w:line="360" w:lineRule="auto"/>
        <w:contextualSpacing/>
        <w:rPr>
          <w:sz w:val="24"/>
          <w:szCs w:val="24"/>
        </w:rPr>
      </w:pPr>
      <w:r>
        <w:rPr>
          <w:rFonts w:cs="Calibri"/>
          <w:b/>
          <w:bCs/>
          <w:sz w:val="24"/>
          <w:szCs w:val="24"/>
        </w:rPr>
        <w:t xml:space="preserve">SETOR REQUISITANTE: </w:t>
      </w:r>
      <w:r>
        <w:rPr>
          <w:rFonts w:cs="Calibri"/>
        </w:rPr>
        <w:t>DRCAA</w:t>
      </w:r>
    </w:p>
    <w:tbl>
      <w:tblPr>
        <w:tblStyle w:val="30"/>
        <w:tblW w:w="893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1"/>
      </w:tblGrid>
      <w:tr w14:paraId="49C9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249" w:type="dxa"/>
            <w:tcBorders>
              <w:top w:val="nil"/>
              <w:left w:val="nil"/>
              <w:bottom w:val="nil"/>
              <w:right w:val="nil"/>
            </w:tcBorders>
          </w:tcPr>
          <w:p w14:paraId="3BFF3CBB">
            <w:pPr>
              <w:pStyle w:val="124"/>
              <w:tabs>
                <w:tab w:val="left" w:pos="555"/>
                <w:tab w:val="left" w:pos="840"/>
                <w:tab w:val="left" w:pos="1140"/>
                <w:tab w:val="left" w:pos="1395"/>
                <w:tab w:val="left" w:pos="1650"/>
                <w:tab w:val="left" w:pos="1965"/>
                <w:tab w:val="left" w:pos="2220"/>
                <w:tab w:val="left" w:leader="underscore" w:pos="7336"/>
              </w:tabs>
              <w:spacing w:line="360" w:lineRule="auto"/>
              <w:jc w:val="both"/>
              <w:rPr>
                <w:rFonts w:cs="Times New Roman" w:asciiTheme="minorHAnsi" w:hAnsiTheme="minorHAnsi"/>
                <w:lang w:val="pt-PT"/>
              </w:rPr>
            </w:pPr>
            <w:r>
              <w:rPr>
                <w:rFonts w:ascii="Calibri" w:hAnsi="Calibri" w:eastAsia="Times New Roman" w:cs="Calibri"/>
                <w:b/>
                <w:bCs/>
              </w:rPr>
              <w:t xml:space="preserve">RESPONSÁVEL PELA DEMANDA: </w:t>
            </w:r>
            <w:r>
              <w:rPr>
                <w:rFonts w:cs="Times New Roman" w:asciiTheme="minorHAnsi" w:hAnsiTheme="minorHAnsi"/>
              </w:rPr>
              <w:t>Guilherme Vasconcellos do Amaral</w:t>
            </w:r>
          </w:p>
        </w:tc>
      </w:tr>
    </w:tbl>
    <w:p w14:paraId="57B5E946">
      <w:pPr>
        <w:pStyle w:val="124"/>
        <w:tabs>
          <w:tab w:val="left" w:pos="555"/>
          <w:tab w:val="left" w:pos="840"/>
          <w:tab w:val="left" w:pos="1140"/>
          <w:tab w:val="left" w:pos="1395"/>
          <w:tab w:val="left" w:pos="1650"/>
          <w:tab w:val="left" w:pos="1965"/>
          <w:tab w:val="left" w:pos="2220"/>
          <w:tab w:val="left" w:leader="underscore" w:pos="7336"/>
        </w:tabs>
        <w:spacing w:line="360" w:lineRule="auto"/>
        <w:jc w:val="both"/>
        <w:rPr>
          <w:rFonts w:ascii="Calibri" w:hAnsi="Calibri" w:eastAsia="Times New Roman" w:cs="Calibri"/>
          <w:bCs/>
        </w:rPr>
      </w:pPr>
      <w:r>
        <w:rPr>
          <w:rFonts w:ascii="Calibri" w:hAnsi="Calibri" w:eastAsia="Times New Roman" w:cs="Calibri"/>
          <w:b/>
          <w:bCs/>
        </w:rPr>
        <w:t xml:space="preserve">MATRÍCULA: </w:t>
      </w:r>
      <w:r>
        <w:rPr>
          <w:rFonts w:ascii="Calibri" w:hAnsi="Calibri" w:eastAsia="Times New Roman" w:cs="Calibri"/>
          <w:bCs/>
        </w:rPr>
        <w:t>211.723</w:t>
      </w:r>
    </w:p>
    <w:p w14:paraId="78C3100C">
      <w:pPr>
        <w:pStyle w:val="124"/>
        <w:tabs>
          <w:tab w:val="left" w:pos="555"/>
          <w:tab w:val="left" w:pos="840"/>
          <w:tab w:val="left" w:pos="1140"/>
          <w:tab w:val="left" w:pos="1395"/>
          <w:tab w:val="left" w:pos="1650"/>
          <w:tab w:val="left" w:pos="1965"/>
          <w:tab w:val="left" w:pos="2220"/>
          <w:tab w:val="left" w:leader="underscore" w:pos="7336"/>
        </w:tabs>
        <w:spacing w:line="360" w:lineRule="auto"/>
        <w:jc w:val="both"/>
        <w:rPr>
          <w:rFonts w:ascii="Calibri" w:hAnsi="Calibri" w:eastAsia="Times New Roman" w:cs="Calibri"/>
          <w:b/>
        </w:rPr>
      </w:pPr>
      <w:r>
        <w:rPr>
          <w:rFonts w:ascii="Calibri" w:hAnsi="Calibri" w:eastAsia="Times New Roman" w:cs="Calibri"/>
          <w:b/>
        </w:rPr>
        <w:t xml:space="preserve">PROCESSO ADMINISTRATIVO: </w:t>
      </w:r>
      <w:r>
        <w:t>VLC-020508/000439/2025</w:t>
      </w:r>
    </w:p>
    <w:p w14:paraId="6E4B9298">
      <w:pPr>
        <w:pStyle w:val="124"/>
        <w:tabs>
          <w:tab w:val="left" w:pos="555"/>
          <w:tab w:val="left" w:pos="840"/>
          <w:tab w:val="left" w:pos="1140"/>
          <w:tab w:val="left" w:pos="1395"/>
          <w:tab w:val="left" w:pos="1650"/>
          <w:tab w:val="left" w:pos="1965"/>
          <w:tab w:val="left" w:pos="2220"/>
          <w:tab w:val="left" w:leader="underscore" w:pos="7336"/>
        </w:tabs>
        <w:spacing w:line="276" w:lineRule="auto"/>
        <w:jc w:val="both"/>
        <w:rPr>
          <w:rFonts w:eastAsia="Times New Roman" w:cs="Times New Roman"/>
          <w:bCs/>
          <w:sz w:val="20"/>
          <w:szCs w:val="20"/>
        </w:rPr>
      </w:pPr>
    </w:p>
    <w:p w14:paraId="6443C355">
      <w:pPr>
        <w:pStyle w:val="124"/>
        <w:tabs>
          <w:tab w:val="left" w:pos="555"/>
          <w:tab w:val="left" w:pos="840"/>
          <w:tab w:val="left" w:pos="1140"/>
          <w:tab w:val="left" w:pos="1395"/>
          <w:tab w:val="left" w:pos="1650"/>
          <w:tab w:val="left" w:pos="1965"/>
          <w:tab w:val="left" w:pos="2220"/>
          <w:tab w:val="left" w:leader="underscore" w:pos="7336"/>
        </w:tabs>
        <w:jc w:val="both"/>
        <w:rPr>
          <w:rFonts w:cs="Times New Roman"/>
          <w:sz w:val="22"/>
          <w:szCs w:val="22"/>
        </w:rPr>
      </w:pPr>
    </w:p>
    <w:p w14:paraId="16A9864C">
      <w:pPr>
        <w:jc w:val="both"/>
        <w:rPr>
          <w:rFonts w:eastAsia="Cambria Math"/>
          <w:b/>
        </w:rPr>
      </w:pPr>
      <w:r>
        <w:rPr>
          <w:rFonts w:eastAsia="Cambria Math"/>
          <w:b/>
        </w:rPr>
        <w:t>1 – OBJETO</w:t>
      </w:r>
    </w:p>
    <w:p w14:paraId="0091D31A">
      <w:pPr>
        <w:jc w:val="both"/>
        <w:rPr>
          <w:rFonts w:eastAsia="Cambria Math"/>
          <w:b/>
        </w:rPr>
      </w:pPr>
    </w:p>
    <w:p w14:paraId="3843B672">
      <w:pPr>
        <w:pStyle w:val="64"/>
        <w:spacing w:line="360" w:lineRule="auto"/>
        <w:jc w:val="both"/>
        <w:rPr>
          <w:rFonts w:ascii="Times New Roman" w:hAnsi="Times New Roman" w:eastAsia="Times New Roman" w:cs="Times New Roman"/>
          <w:sz w:val="24"/>
          <w:szCs w:val="24"/>
        </w:rPr>
      </w:pPr>
      <w:r>
        <w:t>Contratação de empresa especializada para realização de procedimentos odontológicos.</w:t>
      </w:r>
    </w:p>
    <w:p w14:paraId="32A021A0">
      <w:pPr>
        <w:spacing w:before="120" w:after="120" w:line="360" w:lineRule="auto"/>
        <w:jc w:val="both"/>
        <w:rPr>
          <w:rFonts w:ascii="Cambria" w:hAnsi="Cambria" w:eastAsia="Cambria" w:cs="Cambria"/>
          <w:sz w:val="24"/>
          <w:szCs w:val="24"/>
          <w:highlight w:val="yellow"/>
        </w:rPr>
      </w:pPr>
      <w:r>
        <w:rPr>
          <w:rFonts w:ascii="Cambria" w:hAnsi="Cambria" w:eastAsia="Cambria" w:cs="Cambria"/>
          <w:sz w:val="24"/>
          <w:szCs w:val="24"/>
        </w:rPr>
        <w:t>*</w:t>
      </w:r>
      <w:r>
        <w:rPr>
          <w:rFonts w:ascii="Cambria" w:hAnsi="Cambria" w:eastAsia="Cambria" w:cs="Cambria"/>
          <w:sz w:val="24"/>
          <w:szCs w:val="24"/>
          <w:highlight w:val="yellow"/>
        </w:rPr>
        <w:t xml:space="preserve">Havendo qualquer discordância entre a descrição e a unidade de medida do CATMAT e a do Edital, prevalecerá a descrição e a unidade de medida constante no Edital.  </w:t>
      </w:r>
    </w:p>
    <w:p w14:paraId="22D77B12">
      <w:pPr>
        <w:pStyle w:val="41"/>
        <w:ind w:left="420"/>
        <w:jc w:val="both"/>
        <w:rPr>
          <w:sz w:val="24"/>
          <w:szCs w:val="24"/>
        </w:rPr>
      </w:pPr>
    </w:p>
    <w:p w14:paraId="04504574">
      <w:pPr>
        <w:pStyle w:val="129"/>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rPr>
        <w:t>2</w:t>
      </w:r>
      <w:r>
        <w:rPr>
          <w:rFonts w:ascii="Times New Roman" w:hAnsi="Times New Roman" w:eastAsia="Cambria Math" w:cs="Times New Roman"/>
          <w:b/>
          <w:lang w:val="en-US"/>
        </w:rPr>
        <w:t xml:space="preserve"> - </w:t>
      </w:r>
      <w:r>
        <w:rPr>
          <w:rFonts w:ascii="Times New Roman" w:hAnsi="Times New Roman" w:eastAsia="Times New Roman" w:cs="Times New Roman"/>
          <w:b/>
          <w:sz w:val="24"/>
          <w:szCs w:val="24"/>
        </w:rPr>
        <w:t>NECESSIDADE DA AQUISIÇÃO</w:t>
      </w:r>
    </w:p>
    <w:p w14:paraId="0B4742AC">
      <w:pPr>
        <w:pStyle w:val="128"/>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A contratação de serviços especializados para realização de procedimentos odontológicos, faz necessária com o objetivo de garantir o acesso da população, especialmente das pessoas mais vulneráveis, aos cuidados essenciais de saúde bucal. A perda de dentes compromete não apenas a mastigação e a fala, mas também a autoestima, a nutrição e a qualidade de vida dos indivíduos, podendo acarretar outros agravos à saúde geral. A contratação proposta visa atender às necessidades da população assistida pela unidade de saúde do município, promovendo a reabilitação oral, a inclusão social e a dignidade dos usuários do SUS, além de reduzir filas de espera. Trata-se, portanto, de uma ação estratégica e de interesse público relevante, que contribui para a promoção da saúde, prevenção de agravos e melhoria das condições de vida da população.</w:t>
      </w:r>
    </w:p>
    <w:p w14:paraId="38B21722">
      <w:pPr>
        <w:pStyle w:val="128"/>
        <w:spacing w:line="360" w:lineRule="auto"/>
        <w:ind w:firstLine="360"/>
        <w:jc w:val="both"/>
        <w:rPr>
          <w:rFonts w:ascii="Times New Roman" w:hAnsi="Times New Roman" w:cs="Times New Roman"/>
          <w:sz w:val="24"/>
          <w:szCs w:val="24"/>
        </w:rPr>
      </w:pPr>
    </w:p>
    <w:p w14:paraId="012BFF8C">
      <w:pPr>
        <w:pStyle w:val="128"/>
        <w:spacing w:line="36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GRUPO I</w:t>
      </w:r>
    </w:p>
    <w:tbl>
      <w:tblPr>
        <w:tblStyle w:val="9"/>
        <w:tblpPr w:leftFromText="180" w:rightFromText="180" w:vertAnchor="text" w:horzAnchor="page" w:tblpX="619" w:tblpY="210"/>
        <w:tblOverlap w:val="never"/>
        <w:tblW w:w="10627" w:type="dxa"/>
        <w:tblInd w:w="0" w:type="dxa"/>
        <w:tblLayout w:type="fixed"/>
        <w:tblCellMar>
          <w:top w:w="0" w:type="dxa"/>
          <w:left w:w="108" w:type="dxa"/>
          <w:bottom w:w="0" w:type="dxa"/>
          <w:right w:w="108" w:type="dxa"/>
        </w:tblCellMar>
      </w:tblPr>
      <w:tblGrid>
        <w:gridCol w:w="704"/>
        <w:gridCol w:w="5528"/>
        <w:gridCol w:w="1560"/>
        <w:gridCol w:w="1417"/>
        <w:gridCol w:w="1418"/>
      </w:tblGrid>
      <w:tr w14:paraId="5F89A67A">
        <w:tblPrEx>
          <w:tblCellMar>
            <w:top w:w="0" w:type="dxa"/>
            <w:left w:w="108" w:type="dxa"/>
            <w:bottom w:w="0" w:type="dxa"/>
            <w:right w:w="108" w:type="dxa"/>
          </w:tblCellMar>
        </w:tblPrEx>
        <w:trPr>
          <w:cantSpli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FF74127">
            <w:pPr>
              <w:jc w:val="center"/>
              <w:rPr>
                <w:sz w:val="18"/>
                <w:szCs w:val="18"/>
              </w:rPr>
            </w:pPr>
            <w:r>
              <w:rPr>
                <w:sz w:val="18"/>
                <w:szCs w:val="18"/>
              </w:rPr>
              <w:t>QTD</w:t>
            </w:r>
          </w:p>
          <w:p w14:paraId="1B8B3DDA">
            <w:pPr>
              <w:jc w:val="center"/>
              <w:rPr>
                <w:sz w:val="18"/>
                <w:szCs w:val="18"/>
              </w:rPr>
            </w:pP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7D09A84">
            <w:pPr>
              <w:jc w:val="center"/>
              <w:rPr>
                <w:sz w:val="22"/>
                <w:szCs w:val="22"/>
              </w:rPr>
            </w:pPr>
            <w:r>
              <w:rPr>
                <w:sz w:val="22"/>
                <w:szCs w:val="22"/>
              </w:rPr>
              <w:t>Especificação</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8C492A2">
            <w:pPr>
              <w:jc w:val="center"/>
              <w:rPr>
                <w:sz w:val="22"/>
                <w:szCs w:val="22"/>
              </w:rPr>
            </w:pPr>
            <w:r>
              <w:rPr>
                <w:sz w:val="22"/>
                <w:szCs w:val="22"/>
              </w:rPr>
              <w:t>CATMAT</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83A1663">
            <w:pPr>
              <w:jc w:val="center"/>
              <w:rPr>
                <w:sz w:val="22"/>
                <w:szCs w:val="22"/>
              </w:rPr>
            </w:pPr>
            <w:r>
              <w:rPr>
                <w:sz w:val="22"/>
                <w:szCs w:val="22"/>
              </w:rPr>
              <w:t>Valor Unitário</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7799D06">
            <w:pPr>
              <w:jc w:val="center"/>
              <w:rPr>
                <w:sz w:val="22"/>
                <w:szCs w:val="22"/>
              </w:rPr>
            </w:pPr>
            <w:r>
              <w:rPr>
                <w:sz w:val="22"/>
                <w:szCs w:val="22"/>
              </w:rPr>
              <w:t>Valor Total:</w:t>
            </w:r>
          </w:p>
        </w:tc>
      </w:tr>
      <w:tr w14:paraId="3AD6B288">
        <w:tblPrEx>
          <w:tblCellMar>
            <w:top w:w="0" w:type="dxa"/>
            <w:left w:w="108" w:type="dxa"/>
            <w:bottom w:w="0" w:type="dxa"/>
            <w:right w:w="108" w:type="dxa"/>
          </w:tblCellMar>
        </w:tblPrEx>
        <w:trPr>
          <w:cantSpli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EC4721C">
            <w:pPr>
              <w:rPr>
                <w:sz w:val="22"/>
                <w:szCs w:val="22"/>
              </w:rPr>
            </w:pPr>
            <w:r>
              <w:rPr>
                <w:sz w:val="22"/>
                <w:szCs w:val="22"/>
              </w:rPr>
              <w:t>300</w:t>
            </w: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15A6335">
            <w:pPr>
              <w:jc w:val="both"/>
              <w:rPr>
                <w:sz w:val="22"/>
                <w:szCs w:val="22"/>
              </w:rPr>
            </w:pPr>
            <w:r>
              <w:t>PERAPICAL UNITÁRIO</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39CA339">
            <w:pPr>
              <w:jc w:val="center"/>
              <w:rPr>
                <w:sz w:val="22"/>
                <w:szCs w:val="22"/>
              </w:rPr>
            </w:pPr>
            <w:r>
              <w:rPr>
                <w:sz w:val="22"/>
                <w:szCs w:val="22"/>
              </w:rP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B2E99AC">
            <w:pPr>
              <w:jc w:val="center"/>
              <w:rPr>
                <w:sz w:val="22"/>
                <w:szCs w:val="22"/>
              </w:rPr>
            </w:pPr>
            <w:r>
              <w:rPr>
                <w:sz w:val="22"/>
                <w:szCs w:val="22"/>
              </w:rPr>
              <w:t>R$ 32,46</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5CA3EC5">
            <w:pPr>
              <w:jc w:val="center"/>
              <w:rPr>
                <w:sz w:val="22"/>
                <w:szCs w:val="22"/>
                <w:lang w:val="en-US" w:eastAsia="zh-CN"/>
              </w:rPr>
            </w:pPr>
            <w:r>
              <w:rPr>
                <w:sz w:val="22"/>
                <w:szCs w:val="22"/>
                <w:lang w:val="en-US" w:eastAsia="zh-CN"/>
              </w:rPr>
              <w:t>R$ 9.738,00</w:t>
            </w:r>
          </w:p>
        </w:tc>
      </w:tr>
      <w:tr w14:paraId="20324687">
        <w:tblPrEx>
          <w:tblCellMar>
            <w:top w:w="0" w:type="dxa"/>
            <w:left w:w="108" w:type="dxa"/>
            <w:bottom w:w="0" w:type="dxa"/>
            <w:right w:w="108" w:type="dxa"/>
          </w:tblCellMar>
        </w:tblPrEx>
        <w:trPr>
          <w:cantSplit/>
          <w:trHeight w:val="213" w:hRule="atLeas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98BD044">
            <w:pPr>
              <w:rPr>
                <w:sz w:val="22"/>
                <w:szCs w:val="22"/>
              </w:rPr>
            </w:pPr>
            <w:r>
              <w:rPr>
                <w:sz w:val="22"/>
                <w:szCs w:val="22"/>
              </w:rPr>
              <w:t>60</w:t>
            </w: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3C197C5">
            <w:pPr>
              <w:jc w:val="both"/>
              <w:rPr>
                <w:sz w:val="22"/>
                <w:szCs w:val="22"/>
              </w:rPr>
            </w:pPr>
            <w:r>
              <w:t>INTERPROXIMAL</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14E83CF5">
            <w:pPr>
              <w:jc w:val="center"/>
              <w:rPr>
                <w:sz w:val="22"/>
                <w:szCs w:val="22"/>
              </w:rPr>
            </w:pPr>
            <w:r>
              <w:rPr>
                <w:sz w:val="22"/>
                <w:szCs w:val="22"/>
              </w:rP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C77350F">
            <w:pPr>
              <w:jc w:val="center"/>
              <w:rPr>
                <w:sz w:val="22"/>
                <w:szCs w:val="22"/>
              </w:rPr>
            </w:pPr>
            <w:r>
              <w:rPr>
                <w:sz w:val="22"/>
                <w:szCs w:val="22"/>
              </w:rPr>
              <w:t>R$ 36,23</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43B40CF">
            <w:pPr>
              <w:jc w:val="center"/>
              <w:rPr>
                <w:sz w:val="22"/>
                <w:szCs w:val="22"/>
                <w:lang w:val="en-US" w:eastAsia="zh-CN"/>
              </w:rPr>
            </w:pPr>
            <w:r>
              <w:rPr>
                <w:sz w:val="22"/>
                <w:szCs w:val="22"/>
                <w:lang w:val="en-US" w:eastAsia="zh-CN"/>
              </w:rPr>
              <w:t xml:space="preserve">R$ </w:t>
            </w:r>
            <w:r>
              <w:t>2.173.80</w:t>
            </w:r>
          </w:p>
        </w:tc>
      </w:tr>
      <w:tr w14:paraId="00ECB154">
        <w:tblPrEx>
          <w:tblCellMar>
            <w:top w:w="0" w:type="dxa"/>
            <w:left w:w="108" w:type="dxa"/>
            <w:bottom w:w="0" w:type="dxa"/>
            <w:right w:w="108" w:type="dxa"/>
          </w:tblCellMar>
        </w:tblPrEx>
        <w:trPr>
          <w:cantSpli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3C8704D">
            <w:pPr>
              <w:rPr>
                <w:sz w:val="22"/>
                <w:szCs w:val="22"/>
              </w:rPr>
            </w:pPr>
            <w:r>
              <w:rPr>
                <w:sz w:val="22"/>
                <w:szCs w:val="22"/>
              </w:rPr>
              <w:t>700</w:t>
            </w: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B8909D8">
            <w:pPr>
              <w:jc w:val="both"/>
              <w:rPr>
                <w:sz w:val="22"/>
                <w:szCs w:val="22"/>
              </w:rPr>
            </w:pPr>
            <w:r>
              <w:rPr>
                <w:sz w:val="22"/>
                <w:szCs w:val="22"/>
              </w:rPr>
              <w:t>PANORÂMICA SIMPLES</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34B956F">
            <w:pPr>
              <w:jc w:val="center"/>
              <w:rPr>
                <w:sz w:val="22"/>
                <w:szCs w:val="22"/>
              </w:rPr>
            </w:pPr>
            <w:r>
              <w:rPr>
                <w:sz w:val="22"/>
                <w:szCs w:val="22"/>
              </w:rP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5B0A7CE">
            <w:pPr>
              <w:jc w:val="center"/>
              <w:rPr>
                <w:sz w:val="22"/>
                <w:szCs w:val="22"/>
              </w:rPr>
            </w:pPr>
            <w:r>
              <w:rPr>
                <w:sz w:val="22"/>
                <w:szCs w:val="22"/>
              </w:rPr>
              <w:t>R$ 80,00</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5225391">
            <w:pPr>
              <w:jc w:val="center"/>
              <w:rPr>
                <w:sz w:val="22"/>
                <w:szCs w:val="22"/>
                <w:lang w:val="en-US" w:eastAsia="zh-CN"/>
              </w:rPr>
            </w:pPr>
            <w:r>
              <w:rPr>
                <w:sz w:val="22"/>
                <w:szCs w:val="22"/>
                <w:lang w:val="en-US" w:eastAsia="zh-CN"/>
              </w:rPr>
              <w:t xml:space="preserve">R$ </w:t>
            </w:r>
            <w:r>
              <w:t>56.000.00</w:t>
            </w:r>
          </w:p>
        </w:tc>
      </w:tr>
      <w:tr w14:paraId="56F9654F">
        <w:tblPrEx>
          <w:tblCellMar>
            <w:top w:w="0" w:type="dxa"/>
            <w:left w:w="108" w:type="dxa"/>
            <w:bottom w:w="0" w:type="dxa"/>
            <w:right w:w="108" w:type="dxa"/>
          </w:tblCellMar>
        </w:tblPrEx>
        <w:trPr>
          <w:cantSplit/>
          <w:trHeight w:val="268" w:hRule="atLeas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35B9A37">
            <w:pPr>
              <w:rPr>
                <w:sz w:val="22"/>
                <w:szCs w:val="22"/>
              </w:rPr>
            </w:pPr>
            <w:r>
              <w:rPr>
                <w:sz w:val="22"/>
                <w:szCs w:val="22"/>
              </w:rPr>
              <w:t>120</w:t>
            </w: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C37FA63">
            <w:pPr>
              <w:jc w:val="both"/>
              <w:rPr>
                <w:sz w:val="22"/>
                <w:szCs w:val="22"/>
              </w:rPr>
            </w:pPr>
            <w:r>
              <w:t>TOMOGRAFIA CONE BEAM</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4A8D751A">
            <w:pPr>
              <w:jc w:val="center"/>
              <w:rPr>
                <w:sz w:val="22"/>
                <w:szCs w:val="22"/>
              </w:rPr>
            </w:pPr>
            <w:r>
              <w:rPr>
                <w:sz w:val="22"/>
                <w:szCs w:val="22"/>
              </w:rP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FD25364">
            <w:pPr>
              <w:jc w:val="center"/>
              <w:rPr>
                <w:sz w:val="22"/>
                <w:szCs w:val="22"/>
              </w:rPr>
            </w:pPr>
            <w:r>
              <w:rPr>
                <w:sz w:val="22"/>
                <w:szCs w:val="22"/>
              </w:rPr>
              <w:t>R$ 282,00</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2D60137">
            <w:pPr>
              <w:jc w:val="center"/>
              <w:rPr>
                <w:sz w:val="22"/>
                <w:szCs w:val="22"/>
                <w:lang w:val="en-US" w:eastAsia="zh-CN"/>
              </w:rPr>
            </w:pPr>
            <w:r>
              <w:rPr>
                <w:sz w:val="22"/>
                <w:szCs w:val="22"/>
                <w:lang w:val="en-US" w:eastAsia="zh-CN"/>
              </w:rPr>
              <w:t xml:space="preserve">R$ </w:t>
            </w:r>
            <w:r>
              <w:t>33.840,00</w:t>
            </w:r>
          </w:p>
        </w:tc>
      </w:tr>
      <w:tr w14:paraId="5C6CB0C8">
        <w:tblPrEx>
          <w:tblCellMar>
            <w:top w:w="0" w:type="dxa"/>
            <w:left w:w="108" w:type="dxa"/>
            <w:bottom w:w="0" w:type="dxa"/>
            <w:right w:w="108" w:type="dxa"/>
          </w:tblCellMar>
        </w:tblPrEx>
        <w:trPr>
          <w:cantSpli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8B068BB">
            <w:pPr>
              <w:rPr>
                <w:sz w:val="22"/>
                <w:szCs w:val="22"/>
              </w:rPr>
            </w:pPr>
            <w:r>
              <w:rPr>
                <w:sz w:val="22"/>
                <w:szCs w:val="22"/>
              </w:rPr>
              <w:t>50</w:t>
            </w: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2AEB063">
            <w:pPr>
              <w:jc w:val="both"/>
              <w:rPr>
                <w:sz w:val="22"/>
                <w:szCs w:val="22"/>
              </w:rPr>
            </w:pPr>
            <w:r>
              <w:t>CEFALOMETRICA S/ TRAÇADOО</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2B1B9BA">
            <w:pPr>
              <w:jc w:val="center"/>
              <w:rPr>
                <w:sz w:val="22"/>
                <w:szCs w:val="22"/>
              </w:rPr>
            </w:pPr>
            <w:r>
              <w:rPr>
                <w:sz w:val="22"/>
                <w:szCs w:val="22"/>
              </w:rP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72F06C3">
            <w:pPr>
              <w:jc w:val="center"/>
              <w:rPr>
                <w:sz w:val="22"/>
                <w:szCs w:val="22"/>
              </w:rPr>
            </w:pPr>
            <w:r>
              <w:rPr>
                <w:sz w:val="22"/>
                <w:szCs w:val="22"/>
              </w:rPr>
              <w:t>R$ 100,00</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22339C9">
            <w:pPr>
              <w:jc w:val="center"/>
              <w:rPr>
                <w:sz w:val="22"/>
                <w:szCs w:val="22"/>
                <w:lang w:val="en-US" w:eastAsia="zh-CN"/>
              </w:rPr>
            </w:pPr>
            <w:r>
              <w:rPr>
                <w:sz w:val="22"/>
                <w:szCs w:val="22"/>
                <w:lang w:val="en-US" w:eastAsia="zh-CN"/>
              </w:rPr>
              <w:t>R$ 5.000,00</w:t>
            </w:r>
          </w:p>
        </w:tc>
      </w:tr>
      <w:tr w14:paraId="516E72A5">
        <w:tblPrEx>
          <w:tblCellMar>
            <w:top w:w="0" w:type="dxa"/>
            <w:left w:w="108" w:type="dxa"/>
            <w:bottom w:w="0" w:type="dxa"/>
            <w:right w:w="108" w:type="dxa"/>
          </w:tblCellMar>
        </w:tblPrEx>
        <w:trPr>
          <w:cantSpli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0C6BD8D">
            <w:pPr>
              <w:rPr>
                <w:sz w:val="22"/>
                <w:szCs w:val="22"/>
              </w:rPr>
            </w:pPr>
            <w:r>
              <w:rPr>
                <w:sz w:val="22"/>
                <w:szCs w:val="22"/>
              </w:rPr>
              <w:t>50</w:t>
            </w: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3629C57">
            <w:pPr>
              <w:jc w:val="both"/>
              <w:rPr>
                <w:sz w:val="22"/>
                <w:szCs w:val="22"/>
              </w:rPr>
            </w:pPr>
            <w:r>
              <w:t>DOCUMENTAÇÃO ORTODONTICA COMPLETA</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914B8CE">
            <w:pPr>
              <w:jc w:val="center"/>
              <w:rPr>
                <w:sz w:val="22"/>
                <w:szCs w:val="22"/>
              </w:rPr>
            </w:pPr>
            <w:r>
              <w:rPr>
                <w:sz w:val="22"/>
                <w:szCs w:val="22"/>
              </w:rP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B0292C7">
            <w:pPr>
              <w:jc w:val="center"/>
              <w:rPr>
                <w:sz w:val="22"/>
                <w:szCs w:val="22"/>
              </w:rPr>
            </w:pPr>
            <w:r>
              <w:rPr>
                <w:sz w:val="22"/>
                <w:szCs w:val="22"/>
              </w:rPr>
              <w:t>R$ 198,00</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CC58AE6">
            <w:pPr>
              <w:jc w:val="center"/>
              <w:rPr>
                <w:sz w:val="22"/>
                <w:szCs w:val="22"/>
                <w:lang w:val="en-US" w:eastAsia="zh-CN"/>
              </w:rPr>
            </w:pPr>
            <w:r>
              <w:rPr>
                <w:sz w:val="22"/>
                <w:szCs w:val="22"/>
                <w:lang w:val="en-US" w:eastAsia="zh-CN"/>
              </w:rPr>
              <w:t>R$ 9.900,00</w:t>
            </w:r>
          </w:p>
        </w:tc>
      </w:tr>
      <w:tr w14:paraId="5449E331">
        <w:tblPrEx>
          <w:tblCellMar>
            <w:top w:w="0" w:type="dxa"/>
            <w:left w:w="108" w:type="dxa"/>
            <w:bottom w:w="0" w:type="dxa"/>
            <w:right w:w="108" w:type="dxa"/>
          </w:tblCellMar>
        </w:tblPrEx>
        <w:trPr>
          <w:cantSpli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CC57859">
            <w:pPr>
              <w:rPr>
                <w:sz w:val="22"/>
                <w:szCs w:val="22"/>
              </w:rPr>
            </w:pP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3EA6E53E">
            <w:pPr>
              <w:rPr>
                <w:sz w:val="22"/>
                <w:szCs w:val="22"/>
                <w:lang w:val="en-US"/>
              </w:rPr>
            </w:pPr>
          </w:p>
          <w:p w14:paraId="23B55F8E">
            <w:pPr>
              <w:rPr>
                <w:sz w:val="22"/>
                <w:szCs w:val="22"/>
                <w:lang w:val="en-US"/>
              </w:rPr>
            </w:pPr>
            <w:r>
              <w:rPr>
                <w:sz w:val="22"/>
                <w:szCs w:val="22"/>
                <w:lang w:val="en-US"/>
              </w:rPr>
              <w:t>TOTAL:</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001F90DF">
            <w:pPr>
              <w:jc w:val="center"/>
              <w:rPr>
                <w:sz w:val="18"/>
                <w:szCs w:val="18"/>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6057D06">
            <w:pPr>
              <w:jc w:val="right"/>
              <w:rPr>
                <w:sz w:val="18"/>
                <w:szCs w:val="18"/>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B9A29FF">
            <w:pPr>
              <w:jc w:val="center"/>
              <w:rPr>
                <w:rFonts w:eastAsia="sans-serif"/>
                <w:sz w:val="18"/>
                <w:szCs w:val="18"/>
                <w:shd w:val="clear" w:color="auto" w:fill="FFFFFF"/>
              </w:rPr>
            </w:pPr>
            <w:r>
              <w:rPr>
                <w:rFonts w:eastAsia="sans-serif"/>
                <w:sz w:val="18"/>
                <w:szCs w:val="18"/>
                <w:shd w:val="clear" w:color="auto" w:fill="FFFFFF"/>
              </w:rPr>
              <w:t xml:space="preserve">R$ </w:t>
            </w:r>
            <w:r>
              <w:rPr>
                <w:sz w:val="22"/>
                <w:szCs w:val="22"/>
                <w:lang w:val="en-US"/>
              </w:rPr>
              <w:t>116,651,80</w:t>
            </w:r>
          </w:p>
        </w:tc>
      </w:tr>
    </w:tbl>
    <w:p w14:paraId="48E942E4">
      <w:pPr>
        <w:pStyle w:val="128"/>
        <w:spacing w:line="360" w:lineRule="auto"/>
        <w:ind w:firstLine="360"/>
        <w:jc w:val="both"/>
        <w:rPr>
          <w:rFonts w:ascii="Times New Roman" w:hAnsi="Times New Roman" w:cs="Times New Roman"/>
          <w:sz w:val="24"/>
          <w:szCs w:val="24"/>
        </w:rPr>
      </w:pPr>
    </w:p>
    <w:p w14:paraId="5484376B">
      <w:pPr>
        <w:pStyle w:val="128"/>
        <w:spacing w:line="360" w:lineRule="auto"/>
        <w:ind w:firstLine="360"/>
        <w:jc w:val="both"/>
        <w:rPr>
          <w:rFonts w:ascii="Times New Roman" w:hAnsi="Times New Roman" w:eastAsia="SimSun" w:cs="Times New Roman"/>
          <w:sz w:val="24"/>
          <w:szCs w:val="24"/>
        </w:rPr>
      </w:pPr>
    </w:p>
    <w:p w14:paraId="47D57130">
      <w:pPr>
        <w:pStyle w:val="61"/>
        <w:rPr>
          <w:rFonts w:ascii="Times New Roman" w:hAnsi="Times New Roman" w:cs="Times New Roman"/>
          <w:lang w:eastAsia="pt-BR"/>
        </w:rPr>
      </w:pPr>
      <w:r>
        <w:rPr>
          <w:rFonts w:ascii="Times New Roman" w:hAnsi="Times New Roman" w:eastAsia="Cambria Math" w:cs="Times New Roman"/>
          <w:b/>
          <w:lang w:eastAsia="pt-BR"/>
        </w:rPr>
        <w:t xml:space="preserve">4 - </w:t>
      </w:r>
      <w:r>
        <w:rPr>
          <w:rFonts w:ascii="Times New Roman" w:hAnsi="Times New Roman" w:cs="Times New Roman"/>
          <w:b/>
          <w:bCs/>
          <w:lang w:eastAsia="pt-BR"/>
        </w:rPr>
        <w:t>JUSTIFICATIVA</w:t>
      </w:r>
    </w:p>
    <w:p w14:paraId="62641AD3">
      <w:pPr>
        <w:autoSpaceDE w:val="0"/>
        <w:autoSpaceDN w:val="0"/>
        <w:adjustRightInd w:val="0"/>
        <w:rPr>
          <w:color w:val="000000"/>
          <w:sz w:val="24"/>
          <w:szCs w:val="24"/>
        </w:rPr>
      </w:pPr>
    </w:p>
    <w:p w14:paraId="4A390B9E">
      <w:pPr>
        <w:pStyle w:val="128"/>
        <w:spacing w:line="360" w:lineRule="auto"/>
        <w:rPr>
          <w:rFonts w:ascii="Times New Roman" w:hAnsi="Times New Roman" w:eastAsia="Times New Roman" w:cs="Times New Roman"/>
          <w:b/>
          <w:sz w:val="24"/>
          <w:szCs w:val="24"/>
        </w:rPr>
      </w:pPr>
      <w:r>
        <w:rPr>
          <w:rFonts w:ascii="Times New Roman" w:hAnsi="Times New Roman" w:cs="Times New Roman"/>
          <w:sz w:val="24"/>
          <w:szCs w:val="24"/>
        </w:rPr>
        <w:t>Contratação de empresa especializada para realização de procedimentos odontológicos, visando atender as necessidades da Secretaria Municipal de Saúde. O fornecimento por grupo, permite maior flexibilidade na aquisição conforme a disponibilidade de mercado e as condições econômicas mais vantajosas para a Administração Pública. A solução proposta busca, além de atender à demanda, garantir a padronização da entrega, a economicidade, a previsibilidade logística e o acolhimento humanizado das puérperas no sistema público de saúde.</w:t>
      </w:r>
    </w:p>
    <w:p w14:paraId="265F4DBE">
      <w:pPr>
        <w:ind w:firstLine="720"/>
        <w:rPr>
          <w:color w:val="000000"/>
          <w:sz w:val="24"/>
          <w:szCs w:val="24"/>
        </w:rPr>
      </w:pPr>
    </w:p>
    <w:p w14:paraId="592C46DC">
      <w:pPr>
        <w:pStyle w:val="61"/>
        <w:jc w:val="both"/>
        <w:rPr>
          <w:rFonts w:ascii="Times New Roman" w:hAnsi="Times New Roman" w:cs="Times New Roman"/>
        </w:rPr>
      </w:pPr>
    </w:p>
    <w:p w14:paraId="62EC0E2C">
      <w:pPr>
        <w:ind w:firstLine="662"/>
        <w:jc w:val="both"/>
        <w:rPr>
          <w:b/>
          <w:sz w:val="24"/>
          <w:szCs w:val="24"/>
        </w:rPr>
      </w:pPr>
      <w:r>
        <w:rPr>
          <w:b/>
          <w:sz w:val="24"/>
          <w:szCs w:val="24"/>
        </w:rPr>
        <w:t>5- REQUISITOS DA CONTRATAÇÃO</w:t>
      </w:r>
    </w:p>
    <w:p w14:paraId="56B3A1A3">
      <w:pPr>
        <w:ind w:firstLine="662"/>
        <w:jc w:val="both"/>
        <w:rPr>
          <w:sz w:val="24"/>
          <w:szCs w:val="24"/>
        </w:rPr>
      </w:pPr>
    </w:p>
    <w:p w14:paraId="5DAFC331">
      <w:pPr>
        <w:ind w:firstLine="662"/>
        <w:jc w:val="both"/>
        <w:rPr>
          <w:sz w:val="24"/>
          <w:szCs w:val="24"/>
        </w:rPr>
      </w:pPr>
      <w:r>
        <w:rPr>
          <w:sz w:val="24"/>
          <w:szCs w:val="24"/>
        </w:rPr>
        <w:t>O contratado deve atender as necessidades da Secretaria Municipal de Saúde, conforme condições, quantidades, exigências e estimativas a serem estabelecidas neste instrumento e também estabelecidas no Estudo Técnico Preliminar.</w:t>
      </w:r>
    </w:p>
    <w:p w14:paraId="7F4B4805">
      <w:pPr>
        <w:ind w:firstLine="662"/>
        <w:jc w:val="both"/>
        <w:rPr>
          <w:sz w:val="24"/>
          <w:szCs w:val="24"/>
        </w:rPr>
      </w:pPr>
    </w:p>
    <w:p w14:paraId="7646D01C">
      <w:pPr>
        <w:ind w:firstLine="662"/>
        <w:jc w:val="both"/>
        <w:rPr>
          <w:sz w:val="24"/>
          <w:szCs w:val="24"/>
        </w:rPr>
      </w:pPr>
      <w:r>
        <w:rPr>
          <w:sz w:val="24"/>
          <w:szCs w:val="24"/>
        </w:rPr>
        <w:t>O contratado deverá assumir a responsabilidade por todas as providências e obrigações estabelecidas na legislação específica sobre a qualidade e especificação dos serviços prestados. O contratado deverá executar o serviço de acordo com as normas vigentes, especialmente as sanitárias. O contratado deverá prestar todos os esclarecimentos técnicos que lhe forem solicitados pelo Setor Demandante.</w:t>
      </w:r>
    </w:p>
    <w:p w14:paraId="47C3B3DE">
      <w:pPr>
        <w:ind w:firstLine="662"/>
        <w:jc w:val="both"/>
        <w:rPr>
          <w:sz w:val="24"/>
          <w:szCs w:val="24"/>
        </w:rPr>
      </w:pPr>
    </w:p>
    <w:p w14:paraId="07D93474">
      <w:pPr>
        <w:ind w:firstLine="662"/>
        <w:jc w:val="both"/>
        <w:rPr>
          <w:sz w:val="24"/>
          <w:szCs w:val="24"/>
        </w:rPr>
      </w:pPr>
      <w:r>
        <w:rPr>
          <w:sz w:val="24"/>
          <w:szCs w:val="24"/>
        </w:rPr>
        <w:t>O contratado deverá arcar com todas as despesas, diretas ou indiretas, sem qualquer ônus para a municipalidade.</w:t>
      </w:r>
    </w:p>
    <w:p w14:paraId="1DBEC4DA">
      <w:pPr>
        <w:ind w:firstLine="662"/>
        <w:jc w:val="both"/>
        <w:rPr>
          <w:sz w:val="24"/>
          <w:szCs w:val="24"/>
        </w:rPr>
      </w:pPr>
    </w:p>
    <w:p w14:paraId="0B741447">
      <w:pPr>
        <w:ind w:firstLine="662"/>
        <w:jc w:val="both"/>
        <w:rPr>
          <w:sz w:val="24"/>
          <w:szCs w:val="24"/>
        </w:rPr>
      </w:pPr>
      <w:r>
        <w:rPr>
          <w:sz w:val="24"/>
          <w:szCs w:val="24"/>
        </w:rPr>
        <w:t>O contratado deverá repetir procedimentos às suas próprias custas para correção de falhas verificadas, em desacordo com as condições pactuadas.</w:t>
      </w:r>
    </w:p>
    <w:p w14:paraId="52CA7A1D">
      <w:pPr>
        <w:ind w:firstLine="662"/>
        <w:jc w:val="both"/>
        <w:rPr>
          <w:sz w:val="24"/>
          <w:szCs w:val="24"/>
        </w:rPr>
      </w:pPr>
    </w:p>
    <w:p w14:paraId="51F0948F">
      <w:pPr>
        <w:ind w:firstLine="662"/>
        <w:jc w:val="both"/>
        <w:rPr>
          <w:sz w:val="24"/>
          <w:szCs w:val="24"/>
        </w:rPr>
      </w:pPr>
      <w:r>
        <w:rPr>
          <w:sz w:val="24"/>
          <w:szCs w:val="24"/>
        </w:rPr>
        <w:t>Após o fechamento da competência, a Contratada deverá enviar para a Secretaria Municipal de Saúde arquivo com a produção realizada.</w:t>
      </w:r>
    </w:p>
    <w:p w14:paraId="6800849C">
      <w:pPr>
        <w:ind w:firstLine="662"/>
        <w:jc w:val="both"/>
        <w:rPr>
          <w:sz w:val="24"/>
          <w:szCs w:val="24"/>
        </w:rPr>
      </w:pPr>
    </w:p>
    <w:p w14:paraId="35481779">
      <w:pPr>
        <w:ind w:firstLine="662"/>
        <w:jc w:val="both"/>
        <w:rPr>
          <w:b/>
          <w:sz w:val="24"/>
          <w:szCs w:val="24"/>
        </w:rPr>
      </w:pPr>
      <w:r>
        <w:rPr>
          <w:b/>
          <w:sz w:val="24"/>
          <w:szCs w:val="24"/>
        </w:rPr>
        <w:t>6- DA SUBCONTRATAÇÃO</w:t>
      </w:r>
    </w:p>
    <w:p w14:paraId="5BA21062">
      <w:pPr>
        <w:ind w:firstLine="662"/>
        <w:jc w:val="both"/>
        <w:rPr>
          <w:sz w:val="24"/>
          <w:szCs w:val="24"/>
        </w:rPr>
      </w:pPr>
    </w:p>
    <w:p w14:paraId="2BCCA3CB">
      <w:pPr>
        <w:ind w:firstLine="662"/>
        <w:jc w:val="both"/>
        <w:rPr>
          <w:sz w:val="24"/>
          <w:szCs w:val="24"/>
        </w:rPr>
      </w:pPr>
      <w:r>
        <w:rPr>
          <w:sz w:val="24"/>
          <w:szCs w:val="24"/>
        </w:rPr>
        <w:t>Não será permitida a subcontratação total ou parcial do objeto contratado, não sendo possível à contratada transferir a terceiros qualquer parcela das obrigações assumidas.</w:t>
      </w:r>
    </w:p>
    <w:p w14:paraId="398F8EE5">
      <w:pPr>
        <w:jc w:val="both"/>
        <w:rPr>
          <w:sz w:val="24"/>
          <w:szCs w:val="24"/>
        </w:rPr>
      </w:pPr>
    </w:p>
    <w:p w14:paraId="625E9893">
      <w:pPr>
        <w:ind w:firstLine="662"/>
        <w:jc w:val="both"/>
        <w:rPr>
          <w:sz w:val="24"/>
          <w:szCs w:val="24"/>
        </w:rPr>
      </w:pPr>
      <w:r>
        <w:rPr>
          <w:sz w:val="24"/>
          <w:szCs w:val="24"/>
        </w:rPr>
        <w:t>O descumprimento desta cláusula acarretará sanções previstas na legislação aplicável e poderá ensejar rescisão contratual imediata, sem prejuízo das demais penalidades cabíveis e da responsabilidade por perdas e danos.</w:t>
      </w:r>
    </w:p>
    <w:p w14:paraId="4F35D7F1">
      <w:pPr>
        <w:ind w:firstLine="662"/>
        <w:jc w:val="both"/>
        <w:rPr>
          <w:sz w:val="24"/>
          <w:szCs w:val="24"/>
        </w:rPr>
      </w:pPr>
    </w:p>
    <w:p w14:paraId="24C34744">
      <w:pPr>
        <w:ind w:firstLine="662"/>
        <w:jc w:val="both"/>
        <w:rPr>
          <w:b/>
          <w:sz w:val="24"/>
          <w:szCs w:val="24"/>
        </w:rPr>
      </w:pPr>
      <w:r>
        <w:rPr>
          <w:b/>
          <w:sz w:val="24"/>
          <w:szCs w:val="24"/>
        </w:rPr>
        <w:t>7-RECEBIMENTO E CRITÉRIO DE ACEITAÇÃO</w:t>
      </w:r>
    </w:p>
    <w:p w14:paraId="16DB9D67">
      <w:pPr>
        <w:ind w:firstLine="662"/>
        <w:jc w:val="both"/>
      </w:pPr>
    </w:p>
    <w:p w14:paraId="0D29AF2D">
      <w:pPr>
        <w:ind w:firstLine="662"/>
        <w:jc w:val="both"/>
        <w:rPr>
          <w:sz w:val="24"/>
          <w:szCs w:val="24"/>
        </w:rPr>
      </w:pPr>
      <w:r>
        <w:rPr>
          <w:sz w:val="24"/>
          <w:szCs w:val="24"/>
        </w:rPr>
        <w:t>A empresa responsável pela execução dos serviços objeto desta licitação deverá possuir instalações próprias ou posto de coleta situado em até 35 KM trinta e cinco quilômetros da sede do órgão contratante.</w:t>
      </w:r>
    </w:p>
    <w:p w14:paraId="1891DB06">
      <w:pPr>
        <w:ind w:firstLine="662"/>
        <w:jc w:val="both"/>
        <w:rPr>
          <w:sz w:val="24"/>
          <w:szCs w:val="24"/>
        </w:rPr>
      </w:pPr>
    </w:p>
    <w:p w14:paraId="73913616">
      <w:pPr>
        <w:ind w:firstLine="662"/>
        <w:jc w:val="both"/>
        <w:rPr>
          <w:sz w:val="24"/>
          <w:szCs w:val="24"/>
        </w:rPr>
      </w:pPr>
      <w:r>
        <w:rPr>
          <w:sz w:val="24"/>
          <w:szCs w:val="24"/>
        </w:rPr>
        <w:t>A definição de um raio máximo de quilometragem para a realização dos exames objetiva garantir a adequada prestação do serviço, assegurando rapidez no atendimento, segurança do paciente e a economicidade.</w:t>
      </w:r>
    </w:p>
    <w:p w14:paraId="524939F1">
      <w:pPr>
        <w:ind w:firstLine="662"/>
        <w:jc w:val="both"/>
        <w:rPr>
          <w:sz w:val="24"/>
          <w:szCs w:val="24"/>
        </w:rPr>
      </w:pPr>
    </w:p>
    <w:p w14:paraId="23C4BB98">
      <w:pPr>
        <w:ind w:firstLine="662"/>
        <w:jc w:val="both"/>
        <w:rPr>
          <w:sz w:val="24"/>
          <w:szCs w:val="24"/>
        </w:rPr>
      </w:pPr>
      <w:r>
        <w:rPr>
          <w:sz w:val="24"/>
          <w:szCs w:val="24"/>
        </w:rPr>
        <w:t>Considerando que deslocamentos extensos podem gerar atrasos, custos adicionais de transporte, dificuldades logísticas, risco ao paciente - especialmente em casos que demandam monitoramento jejum prolongado - e aumento da probabilidade de faltas ou reagendamentos, torna-se necessário estabelecer um limite geográfico para a execução dos exames.</w:t>
      </w:r>
    </w:p>
    <w:p w14:paraId="05BBC333">
      <w:pPr>
        <w:ind w:firstLine="662"/>
        <w:jc w:val="both"/>
        <w:rPr>
          <w:sz w:val="24"/>
          <w:szCs w:val="24"/>
        </w:rPr>
      </w:pPr>
    </w:p>
    <w:p w14:paraId="5EE68359">
      <w:pPr>
        <w:ind w:firstLine="662"/>
        <w:jc w:val="both"/>
        <w:rPr>
          <w:sz w:val="24"/>
          <w:szCs w:val="24"/>
        </w:rPr>
      </w:pPr>
      <w:r>
        <w:rPr>
          <w:sz w:val="24"/>
          <w:szCs w:val="24"/>
        </w:rPr>
        <w:t>O raio definido atende aos princípios da eficiência, da economicidade e da razoabilidade, garantindo que os pacientes tenham acesso rápido a realização de exames, reduzindo o tempo de resposta e evitando prejuízos à assistência.</w:t>
      </w:r>
    </w:p>
    <w:p w14:paraId="387F17E0">
      <w:pPr>
        <w:ind w:firstLine="662"/>
        <w:jc w:val="both"/>
        <w:rPr>
          <w:sz w:val="24"/>
          <w:szCs w:val="24"/>
        </w:rPr>
      </w:pPr>
    </w:p>
    <w:p w14:paraId="53D20BD3">
      <w:pPr>
        <w:ind w:firstLine="662"/>
        <w:jc w:val="both"/>
        <w:rPr>
          <w:sz w:val="24"/>
          <w:szCs w:val="24"/>
        </w:rPr>
      </w:pPr>
      <w:r>
        <w:rPr>
          <w:sz w:val="24"/>
          <w:szCs w:val="24"/>
        </w:rPr>
        <w:t>O licitante deve realizar a prestação de serviço de acordo com as necessidades da Secretaria Municipal de Saúde, conforme condições, quantidades, exigências e estimativas a serem estabelecidas neste instrumento.</w:t>
      </w:r>
    </w:p>
    <w:p w14:paraId="5335ABD7">
      <w:pPr>
        <w:ind w:firstLine="662"/>
        <w:jc w:val="both"/>
        <w:rPr>
          <w:sz w:val="24"/>
          <w:szCs w:val="24"/>
        </w:rPr>
      </w:pPr>
    </w:p>
    <w:p w14:paraId="1A02C2F0">
      <w:pPr>
        <w:ind w:firstLine="662"/>
        <w:jc w:val="both"/>
        <w:rPr>
          <w:sz w:val="24"/>
          <w:szCs w:val="24"/>
        </w:rPr>
      </w:pPr>
      <w:r>
        <w:rPr>
          <w:sz w:val="24"/>
          <w:szCs w:val="24"/>
        </w:rPr>
        <w:t>O contratado deverá assumir a responsabilidade por todas as providências e obrigações estabelecidas na legislação específica sobre a qualidade e especificação dos exames que serão executados.</w:t>
      </w:r>
    </w:p>
    <w:p w14:paraId="481CE49A">
      <w:pPr>
        <w:ind w:firstLine="662"/>
        <w:jc w:val="both"/>
        <w:rPr>
          <w:sz w:val="24"/>
          <w:szCs w:val="24"/>
        </w:rPr>
      </w:pPr>
    </w:p>
    <w:p w14:paraId="268DB45B">
      <w:pPr>
        <w:ind w:firstLine="662"/>
        <w:jc w:val="both"/>
        <w:rPr>
          <w:sz w:val="24"/>
          <w:szCs w:val="24"/>
        </w:rPr>
      </w:pPr>
      <w:r>
        <w:rPr>
          <w:sz w:val="24"/>
          <w:szCs w:val="24"/>
        </w:rPr>
        <w:t>O contratado deverá executar diretamente o objeto, não podendo transferir a responsabilidade pelo objeto demandado para nenhuma outra empresa ou instituição de qualquer natureza.</w:t>
      </w:r>
    </w:p>
    <w:p w14:paraId="5189D63A">
      <w:pPr>
        <w:ind w:firstLine="662"/>
        <w:jc w:val="both"/>
        <w:rPr>
          <w:sz w:val="24"/>
          <w:szCs w:val="24"/>
        </w:rPr>
      </w:pPr>
    </w:p>
    <w:p w14:paraId="2D7B6FDD">
      <w:pPr>
        <w:ind w:firstLine="662"/>
        <w:jc w:val="both"/>
        <w:rPr>
          <w:sz w:val="24"/>
          <w:szCs w:val="24"/>
        </w:rPr>
      </w:pPr>
      <w:r>
        <w:rPr>
          <w:sz w:val="24"/>
          <w:szCs w:val="24"/>
        </w:rPr>
        <w:t>O contratado deverá prestar todos os esclarecimentos técnicos que lhe forem solicitados, relacionados com as características dos procedimentos realizados.</w:t>
      </w:r>
    </w:p>
    <w:p w14:paraId="693BA8C5">
      <w:pPr>
        <w:ind w:firstLine="662"/>
        <w:jc w:val="both"/>
        <w:rPr>
          <w:sz w:val="24"/>
          <w:szCs w:val="24"/>
        </w:rPr>
      </w:pPr>
    </w:p>
    <w:p w14:paraId="187E866E">
      <w:pPr>
        <w:ind w:firstLine="662"/>
        <w:jc w:val="both"/>
        <w:rPr>
          <w:sz w:val="24"/>
          <w:szCs w:val="24"/>
        </w:rPr>
      </w:pPr>
      <w:r>
        <w:rPr>
          <w:sz w:val="24"/>
          <w:szCs w:val="24"/>
        </w:rPr>
        <w:t xml:space="preserve">O contratado deverá arcar com todas as despesas, diretas ou indiretas, sem qualquer ônus para a municipalidade. </w:t>
      </w:r>
    </w:p>
    <w:p w14:paraId="66C12C35">
      <w:pPr>
        <w:ind w:firstLine="662"/>
        <w:jc w:val="both"/>
        <w:rPr>
          <w:sz w:val="24"/>
          <w:szCs w:val="24"/>
        </w:rPr>
      </w:pPr>
    </w:p>
    <w:p w14:paraId="2B752AC4">
      <w:pPr>
        <w:ind w:firstLine="662"/>
        <w:jc w:val="both"/>
        <w:rPr>
          <w:sz w:val="24"/>
          <w:szCs w:val="24"/>
        </w:rPr>
      </w:pPr>
      <w:r>
        <w:rPr>
          <w:sz w:val="24"/>
          <w:szCs w:val="24"/>
        </w:rPr>
        <w:t>O contratado deverá repetir procedimentos às suas próprias custas para correção de falhas verificadas, principalmente na hipótese de aquisição do objeto em desacordo com as condições pactuadas.</w:t>
      </w:r>
    </w:p>
    <w:p w14:paraId="1449D91F">
      <w:pPr>
        <w:ind w:firstLine="662"/>
        <w:jc w:val="both"/>
        <w:rPr>
          <w:sz w:val="24"/>
          <w:szCs w:val="24"/>
        </w:rPr>
      </w:pPr>
    </w:p>
    <w:p w14:paraId="1EE9801F">
      <w:pPr>
        <w:ind w:firstLine="662"/>
        <w:jc w:val="both"/>
        <w:rPr>
          <w:b/>
          <w:sz w:val="24"/>
          <w:szCs w:val="24"/>
        </w:rPr>
      </w:pPr>
      <w:r>
        <w:rPr>
          <w:b/>
          <w:sz w:val="24"/>
          <w:szCs w:val="24"/>
        </w:rPr>
        <w:t>8- OBRIGAÇÕES DA CONTRATADA</w:t>
      </w:r>
    </w:p>
    <w:p w14:paraId="170C55DA">
      <w:pPr>
        <w:ind w:firstLine="662"/>
        <w:jc w:val="both"/>
        <w:rPr>
          <w:sz w:val="24"/>
          <w:szCs w:val="24"/>
        </w:rPr>
      </w:pPr>
    </w:p>
    <w:p w14:paraId="420C1C81">
      <w:pPr>
        <w:ind w:firstLine="662"/>
        <w:jc w:val="both"/>
        <w:rPr>
          <w:sz w:val="24"/>
          <w:szCs w:val="24"/>
        </w:rPr>
      </w:pPr>
      <w:r>
        <w:rPr>
          <w:sz w:val="24"/>
          <w:szCs w:val="24"/>
        </w:rPr>
        <w:t>A Contratada deve cumprir todas as obrigações e executar objeto nas condições previstas, seus anexos e sua proposta, assumindo como exclusivamente seus riscos e as despesas decorrentes da boa e perfeita execução do objeto e, ainda:</w:t>
      </w:r>
    </w:p>
    <w:p w14:paraId="0B12BF0F">
      <w:pPr>
        <w:ind w:firstLine="662"/>
        <w:jc w:val="both"/>
        <w:rPr>
          <w:sz w:val="24"/>
          <w:szCs w:val="24"/>
        </w:rPr>
      </w:pPr>
    </w:p>
    <w:p w14:paraId="593B7B60">
      <w:pPr>
        <w:ind w:firstLine="662"/>
        <w:jc w:val="both"/>
        <w:rPr>
          <w:sz w:val="24"/>
          <w:szCs w:val="24"/>
        </w:rPr>
      </w:pPr>
      <w:r>
        <w:rPr>
          <w:sz w:val="24"/>
          <w:szCs w:val="24"/>
        </w:rPr>
        <w:t>Executar o serviço contratado, conforme especificações, prazo e local constantes no Termo de Referência, acompanhado da respectiva nota fiscal;</w:t>
      </w:r>
    </w:p>
    <w:p w14:paraId="7A97B39F">
      <w:pPr>
        <w:ind w:firstLine="662"/>
        <w:jc w:val="both"/>
        <w:rPr>
          <w:sz w:val="24"/>
          <w:szCs w:val="24"/>
        </w:rPr>
      </w:pPr>
    </w:p>
    <w:p w14:paraId="3241DB4C">
      <w:pPr>
        <w:ind w:firstLine="662"/>
        <w:jc w:val="both"/>
        <w:rPr>
          <w:sz w:val="24"/>
          <w:szCs w:val="24"/>
        </w:rPr>
      </w:pPr>
      <w:r>
        <w:rPr>
          <w:sz w:val="24"/>
          <w:szCs w:val="24"/>
        </w:rPr>
        <w:t>Responsabilizar-se pelos vícios e danos decorrentes do objeto, de acordo com os artigos 12, 13 e 17 a 27, do Código de Defesa do Consumidor (Lei nº 8.078, de 1990);</w:t>
      </w:r>
    </w:p>
    <w:p w14:paraId="692768B3">
      <w:pPr>
        <w:ind w:firstLine="662"/>
        <w:jc w:val="both"/>
        <w:rPr>
          <w:sz w:val="24"/>
          <w:szCs w:val="24"/>
        </w:rPr>
      </w:pPr>
    </w:p>
    <w:p w14:paraId="6B9754DE">
      <w:pPr>
        <w:ind w:firstLine="662"/>
        <w:jc w:val="both"/>
        <w:rPr>
          <w:sz w:val="24"/>
          <w:szCs w:val="24"/>
        </w:rPr>
      </w:pPr>
      <w:r>
        <w:rPr>
          <w:sz w:val="24"/>
          <w:szCs w:val="24"/>
        </w:rPr>
        <w:t>Responsabilizar-se pelos danos causados diretamente à Administração ou a terceiros, decorrentes de sua culpa ou dolo na execução do contrato, não excluindo ou reduzindo essa responsabilidade à fiscalização ou o acompanhamento;</w:t>
      </w:r>
    </w:p>
    <w:p w14:paraId="0D6E6A95">
      <w:pPr>
        <w:ind w:firstLine="662"/>
        <w:jc w:val="both"/>
        <w:rPr>
          <w:sz w:val="24"/>
          <w:szCs w:val="24"/>
        </w:rPr>
      </w:pPr>
    </w:p>
    <w:p w14:paraId="10D22D60">
      <w:pPr>
        <w:ind w:firstLine="662"/>
        <w:jc w:val="both"/>
        <w:rPr>
          <w:sz w:val="24"/>
          <w:szCs w:val="24"/>
        </w:rPr>
      </w:pPr>
      <w:r>
        <w:rPr>
          <w:sz w:val="24"/>
          <w:szCs w:val="24"/>
        </w:rPr>
        <w:t>Manter durante toda a execução do contrato, todas as condições de habilitação e qualificação exigidas para a licitação;</w:t>
      </w:r>
    </w:p>
    <w:p w14:paraId="32ADA7BA">
      <w:pPr>
        <w:ind w:firstLine="662"/>
        <w:jc w:val="both"/>
        <w:rPr>
          <w:sz w:val="24"/>
          <w:szCs w:val="24"/>
        </w:rPr>
      </w:pPr>
    </w:p>
    <w:p w14:paraId="084C532B">
      <w:pPr>
        <w:ind w:firstLine="662"/>
        <w:jc w:val="both"/>
        <w:rPr>
          <w:sz w:val="24"/>
          <w:szCs w:val="24"/>
        </w:rPr>
      </w:pPr>
      <w:r>
        <w:rPr>
          <w:sz w:val="24"/>
          <w:szCs w:val="24"/>
        </w:rPr>
        <w:t>Responder pelos encargos trabalhistas, previdenciários, fiscais e comerciais resultantes da execução da prestação de serviço.</w:t>
      </w:r>
    </w:p>
    <w:p w14:paraId="0487EBEC">
      <w:pPr>
        <w:ind w:firstLine="662"/>
        <w:jc w:val="both"/>
      </w:pPr>
    </w:p>
    <w:p w14:paraId="54D5C104">
      <w:pPr>
        <w:ind w:firstLine="662"/>
        <w:jc w:val="both"/>
      </w:pPr>
    </w:p>
    <w:p w14:paraId="4FE9128A">
      <w:pPr>
        <w:ind w:firstLine="662"/>
        <w:jc w:val="both"/>
        <w:rPr>
          <w:b/>
          <w:sz w:val="24"/>
          <w:szCs w:val="24"/>
        </w:rPr>
      </w:pPr>
      <w:r>
        <w:rPr>
          <w:b/>
          <w:sz w:val="24"/>
          <w:szCs w:val="24"/>
        </w:rPr>
        <w:t>9- OBRIGAÇÕES DA CONTRATANTE</w:t>
      </w:r>
    </w:p>
    <w:p w14:paraId="3339E577">
      <w:pPr>
        <w:ind w:firstLine="662"/>
        <w:jc w:val="both"/>
        <w:rPr>
          <w:b/>
          <w:sz w:val="24"/>
          <w:szCs w:val="24"/>
        </w:rPr>
      </w:pPr>
    </w:p>
    <w:p w14:paraId="1FD246D1">
      <w:pPr>
        <w:ind w:firstLine="662"/>
        <w:jc w:val="both"/>
        <w:rPr>
          <w:sz w:val="24"/>
          <w:szCs w:val="24"/>
        </w:rPr>
      </w:pPr>
      <w:r>
        <w:rPr>
          <w:sz w:val="24"/>
          <w:szCs w:val="24"/>
        </w:rPr>
        <w:t>Disponibilizar profissional específico, para acompanhar a execução do objeto licitado;</w:t>
      </w:r>
    </w:p>
    <w:p w14:paraId="475DD0AD">
      <w:pPr>
        <w:ind w:firstLine="662"/>
        <w:jc w:val="both"/>
        <w:rPr>
          <w:sz w:val="24"/>
          <w:szCs w:val="24"/>
        </w:rPr>
      </w:pPr>
    </w:p>
    <w:p w14:paraId="75213E62">
      <w:pPr>
        <w:ind w:firstLine="662"/>
        <w:jc w:val="both"/>
        <w:rPr>
          <w:sz w:val="24"/>
          <w:szCs w:val="24"/>
        </w:rPr>
      </w:pPr>
      <w:r>
        <w:rPr>
          <w:sz w:val="24"/>
          <w:szCs w:val="24"/>
        </w:rPr>
        <w:t xml:space="preserve"> Encaminhar formalmente a demanda, de acordo com os critérios estabelecidos no Termo de Referência; </w:t>
      </w:r>
    </w:p>
    <w:p w14:paraId="750A188B">
      <w:pPr>
        <w:ind w:firstLine="662"/>
        <w:jc w:val="both"/>
        <w:rPr>
          <w:sz w:val="24"/>
          <w:szCs w:val="24"/>
        </w:rPr>
      </w:pPr>
    </w:p>
    <w:p w14:paraId="077B974D">
      <w:pPr>
        <w:ind w:firstLine="662"/>
        <w:jc w:val="both"/>
        <w:rPr>
          <w:sz w:val="24"/>
          <w:szCs w:val="24"/>
        </w:rPr>
      </w:pPr>
      <w:r>
        <w:rPr>
          <w:sz w:val="24"/>
          <w:szCs w:val="24"/>
        </w:rPr>
        <w:t>Verificar se o objeto contratado se encontra em conformidade com a proposta, conforme inspeções realizadas no prazo e condições estabelecidas no Edital e seus anexos;</w:t>
      </w:r>
    </w:p>
    <w:p w14:paraId="582FE6AB">
      <w:pPr>
        <w:ind w:firstLine="662"/>
        <w:jc w:val="both"/>
        <w:rPr>
          <w:sz w:val="24"/>
          <w:szCs w:val="24"/>
        </w:rPr>
      </w:pPr>
    </w:p>
    <w:p w14:paraId="3B56159C">
      <w:pPr>
        <w:ind w:firstLine="662"/>
        <w:jc w:val="both"/>
        <w:rPr>
          <w:sz w:val="24"/>
          <w:szCs w:val="24"/>
        </w:rPr>
      </w:pPr>
      <w:r>
        <w:rPr>
          <w:sz w:val="24"/>
          <w:szCs w:val="24"/>
        </w:rPr>
        <w:t xml:space="preserve">Comunicar à contratada, por escrito, sobre imperfeições, falhas ou irregularidades verificadas; </w:t>
      </w:r>
    </w:p>
    <w:p w14:paraId="573A6484">
      <w:pPr>
        <w:ind w:firstLine="662"/>
        <w:jc w:val="both"/>
        <w:rPr>
          <w:sz w:val="24"/>
          <w:szCs w:val="24"/>
        </w:rPr>
      </w:pPr>
    </w:p>
    <w:p w14:paraId="1927861B">
      <w:pPr>
        <w:ind w:firstLine="662"/>
        <w:jc w:val="both"/>
        <w:rPr>
          <w:sz w:val="24"/>
          <w:szCs w:val="24"/>
        </w:rPr>
      </w:pPr>
      <w:r>
        <w:rPr>
          <w:sz w:val="24"/>
          <w:szCs w:val="24"/>
        </w:rPr>
        <w:t xml:space="preserve">Acompanhar e fiscalizar o cumprimento das obrigações servidor especialmente designado; </w:t>
      </w:r>
    </w:p>
    <w:p w14:paraId="4A4F3AB9">
      <w:pPr>
        <w:ind w:firstLine="662"/>
        <w:jc w:val="both"/>
        <w:rPr>
          <w:sz w:val="24"/>
          <w:szCs w:val="24"/>
        </w:rPr>
      </w:pPr>
    </w:p>
    <w:p w14:paraId="659F80A8">
      <w:pPr>
        <w:ind w:firstLine="662"/>
        <w:jc w:val="both"/>
        <w:rPr>
          <w:sz w:val="24"/>
          <w:szCs w:val="24"/>
        </w:rPr>
      </w:pPr>
      <w:r>
        <w:rPr>
          <w:sz w:val="24"/>
          <w:szCs w:val="24"/>
        </w:rPr>
        <w:t>Aplicar as sanções administrativas regulamentares e contratuais cabíveis;</w:t>
      </w:r>
    </w:p>
    <w:p w14:paraId="787B76BC">
      <w:pPr>
        <w:ind w:firstLine="662"/>
        <w:jc w:val="both"/>
        <w:rPr>
          <w:sz w:val="24"/>
          <w:szCs w:val="24"/>
        </w:rPr>
      </w:pPr>
    </w:p>
    <w:p w14:paraId="7DD8ACC8">
      <w:pPr>
        <w:ind w:firstLine="662"/>
        <w:jc w:val="both"/>
        <w:rPr>
          <w:sz w:val="24"/>
          <w:szCs w:val="24"/>
        </w:rPr>
      </w:pPr>
      <w:r>
        <w:rPr>
          <w:sz w:val="24"/>
          <w:szCs w:val="24"/>
        </w:rPr>
        <w:t>Efetuar o pagamento do objeto, no prazo e forma estabelecidos no Edital e seus anexos;</w:t>
      </w:r>
    </w:p>
    <w:p w14:paraId="638D77C4">
      <w:pPr>
        <w:ind w:firstLine="662"/>
        <w:jc w:val="both"/>
        <w:rPr>
          <w:sz w:val="24"/>
          <w:szCs w:val="24"/>
        </w:rPr>
      </w:pPr>
    </w:p>
    <w:p w14:paraId="3CC51F59">
      <w:pPr>
        <w:ind w:firstLine="662"/>
        <w:jc w:val="both"/>
        <w:rPr>
          <w:sz w:val="24"/>
          <w:szCs w:val="24"/>
        </w:rPr>
      </w:pPr>
      <w:r>
        <w:rPr>
          <w:sz w:val="24"/>
          <w:szCs w:val="24"/>
        </w:rPr>
        <w:t>A Administração não responderá por quaisquer compromissos assumidos pela com terceiros, ainda que vinculados à execução do presente Termo de Contrato, bem como por qualquer dano causado a terceiros em decorrência de ato da Contratada, de seus empregados, prepostos ou subordinados;</w:t>
      </w:r>
    </w:p>
    <w:p w14:paraId="5A7EFC6E">
      <w:pPr>
        <w:ind w:firstLine="662"/>
        <w:jc w:val="both"/>
        <w:rPr>
          <w:sz w:val="24"/>
          <w:szCs w:val="24"/>
        </w:rPr>
      </w:pPr>
    </w:p>
    <w:p w14:paraId="6283C7E3">
      <w:pPr>
        <w:ind w:firstLine="662"/>
        <w:jc w:val="both"/>
        <w:rPr>
          <w:sz w:val="24"/>
          <w:szCs w:val="24"/>
        </w:rPr>
      </w:pPr>
      <w:r>
        <w:rPr>
          <w:sz w:val="24"/>
          <w:szCs w:val="24"/>
        </w:rPr>
        <w:t>Nos termos do art. 117 Lei nº 14.133/21, a execução do contrato deverá ser acompanhada e fiscalizada por 1 (um) ou mais fiscais do contrato, representantes da Administração especialmente designados conforme requisitos estabelecidos no art. 7° desta Lei, ou pelos respectivos substitutos, permitida a contratação de terceiros para assisti-los e subsidiá-los com informações pertinentes a essa atribuição;</w:t>
      </w:r>
    </w:p>
    <w:p w14:paraId="542FC704">
      <w:pPr>
        <w:ind w:firstLine="662"/>
        <w:jc w:val="both"/>
        <w:rPr>
          <w:sz w:val="24"/>
          <w:szCs w:val="24"/>
        </w:rPr>
      </w:pPr>
    </w:p>
    <w:p w14:paraId="7391F1BF">
      <w:pPr>
        <w:ind w:firstLine="662"/>
        <w:jc w:val="both"/>
        <w:rPr>
          <w:b/>
          <w:color w:val="FF0000"/>
          <w:sz w:val="24"/>
          <w:szCs w:val="24"/>
        </w:rPr>
      </w:pPr>
      <w:r>
        <w:rPr>
          <w:sz w:val="24"/>
          <w:szCs w:val="24"/>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14E88654">
      <w:pPr>
        <w:ind w:firstLine="662"/>
        <w:jc w:val="both"/>
        <w:rPr>
          <w:color w:val="FF0000"/>
          <w:sz w:val="24"/>
          <w:szCs w:val="24"/>
        </w:rPr>
      </w:pPr>
    </w:p>
    <w:p w14:paraId="4B18E76E">
      <w:pPr>
        <w:ind w:firstLine="662"/>
        <w:jc w:val="both"/>
        <w:rPr>
          <w:b/>
          <w:sz w:val="24"/>
          <w:szCs w:val="24"/>
        </w:rPr>
      </w:pPr>
      <w:r>
        <w:rPr>
          <w:b/>
          <w:sz w:val="24"/>
          <w:szCs w:val="24"/>
        </w:rPr>
        <w:t>10- FORMA E CRITÉRIO DE SELEÇÃO DO FORNECEDOR</w:t>
      </w:r>
    </w:p>
    <w:p w14:paraId="0BA919F4">
      <w:pPr>
        <w:ind w:firstLine="662"/>
        <w:jc w:val="both"/>
        <w:rPr>
          <w:b/>
          <w:sz w:val="24"/>
          <w:szCs w:val="24"/>
        </w:rPr>
      </w:pPr>
    </w:p>
    <w:p w14:paraId="3A1BE677">
      <w:pPr>
        <w:ind w:firstLine="662"/>
        <w:jc w:val="both"/>
        <w:rPr>
          <w:sz w:val="24"/>
          <w:szCs w:val="24"/>
        </w:rPr>
      </w:pPr>
      <w:r>
        <w:rPr>
          <w:sz w:val="24"/>
          <w:szCs w:val="24"/>
        </w:rPr>
        <w:t>Forma de seleção e critério de julgamento da proposta</w:t>
      </w:r>
    </w:p>
    <w:p w14:paraId="443B1971">
      <w:pPr>
        <w:ind w:firstLine="662"/>
        <w:jc w:val="both"/>
        <w:rPr>
          <w:sz w:val="24"/>
          <w:szCs w:val="24"/>
        </w:rPr>
      </w:pPr>
    </w:p>
    <w:p w14:paraId="1DBC1035">
      <w:pPr>
        <w:ind w:firstLine="662"/>
        <w:jc w:val="both"/>
        <w:rPr>
          <w:sz w:val="24"/>
          <w:szCs w:val="24"/>
        </w:rPr>
      </w:pPr>
      <w:r>
        <w:rPr>
          <w:sz w:val="24"/>
          <w:szCs w:val="24"/>
        </w:rPr>
        <w:t>O fornecedor será selecionado por meio de pregão eletrônico.</w:t>
      </w:r>
    </w:p>
    <w:p w14:paraId="0432E8D8">
      <w:pPr>
        <w:ind w:firstLine="662"/>
        <w:jc w:val="both"/>
        <w:rPr>
          <w:sz w:val="24"/>
          <w:szCs w:val="24"/>
        </w:rPr>
      </w:pPr>
    </w:p>
    <w:p w14:paraId="1997F736">
      <w:pPr>
        <w:ind w:firstLine="662"/>
        <w:jc w:val="both"/>
        <w:rPr>
          <w:sz w:val="24"/>
          <w:szCs w:val="24"/>
        </w:rPr>
      </w:pPr>
      <w:r>
        <w:rPr>
          <w:sz w:val="24"/>
          <w:szCs w:val="24"/>
        </w:rPr>
        <w:t>A prestação de serviço será mediante a assinatura do contrato e emissão da nota de empenho, conforme necessidade desta secretaria</w:t>
      </w:r>
    </w:p>
    <w:p w14:paraId="6B2041CF">
      <w:pPr>
        <w:ind w:firstLine="662"/>
        <w:jc w:val="both"/>
        <w:rPr>
          <w:sz w:val="24"/>
          <w:szCs w:val="24"/>
        </w:rPr>
      </w:pPr>
    </w:p>
    <w:p w14:paraId="349CDC72">
      <w:pPr>
        <w:ind w:firstLine="662"/>
        <w:jc w:val="both"/>
        <w:rPr>
          <w:sz w:val="24"/>
          <w:szCs w:val="24"/>
        </w:rPr>
      </w:pPr>
      <w:r>
        <w:rPr>
          <w:sz w:val="24"/>
          <w:szCs w:val="24"/>
        </w:rPr>
        <w:t>Exigências de habilitação</w:t>
      </w:r>
    </w:p>
    <w:p w14:paraId="53070219">
      <w:pPr>
        <w:ind w:firstLine="662"/>
        <w:jc w:val="both"/>
        <w:rPr>
          <w:sz w:val="24"/>
          <w:szCs w:val="24"/>
        </w:rPr>
      </w:pPr>
    </w:p>
    <w:p w14:paraId="683889D2">
      <w:pPr>
        <w:ind w:firstLine="662"/>
        <w:jc w:val="both"/>
        <w:rPr>
          <w:sz w:val="24"/>
          <w:szCs w:val="24"/>
        </w:rPr>
      </w:pPr>
      <w:r>
        <w:rPr>
          <w:sz w:val="24"/>
          <w:szCs w:val="24"/>
        </w:rPr>
        <w:t>Para fins de habilitação, deverá o licitante comprovar os seguintes requisitos:</w:t>
      </w:r>
    </w:p>
    <w:p w14:paraId="3854D07F">
      <w:pPr>
        <w:ind w:firstLine="662"/>
        <w:jc w:val="both"/>
        <w:rPr>
          <w:sz w:val="24"/>
          <w:szCs w:val="24"/>
        </w:rPr>
      </w:pPr>
    </w:p>
    <w:p w14:paraId="74F7045A">
      <w:pPr>
        <w:ind w:firstLine="662"/>
        <w:jc w:val="both"/>
        <w:rPr>
          <w:b/>
          <w:sz w:val="24"/>
          <w:szCs w:val="24"/>
        </w:rPr>
      </w:pPr>
      <w:r>
        <w:rPr>
          <w:b/>
          <w:sz w:val="24"/>
          <w:szCs w:val="24"/>
        </w:rPr>
        <w:t>Habilitação jurídica</w:t>
      </w:r>
    </w:p>
    <w:p w14:paraId="2B14C412">
      <w:pPr>
        <w:ind w:firstLine="662"/>
        <w:jc w:val="both"/>
        <w:rPr>
          <w:sz w:val="24"/>
          <w:szCs w:val="24"/>
        </w:rPr>
      </w:pPr>
    </w:p>
    <w:p w14:paraId="6A783F3D">
      <w:pPr>
        <w:ind w:firstLine="662"/>
        <w:jc w:val="both"/>
        <w:rPr>
          <w:sz w:val="24"/>
          <w:szCs w:val="24"/>
        </w:rPr>
      </w:pPr>
      <w:r>
        <w:rPr>
          <w:b/>
          <w:sz w:val="24"/>
          <w:szCs w:val="24"/>
        </w:rPr>
        <w:t>Microempreendedor Individual - MEI</w:t>
      </w:r>
      <w:r>
        <w:rPr>
          <w:sz w:val="24"/>
          <w:szCs w:val="24"/>
        </w:rPr>
        <w:t xml:space="preserve">: Certificado da Condição de Microempreendedor Individual - CCMEI, cuja aceitação ficará condicionada à verificação da autenticidade no sítio </w:t>
      </w:r>
      <w:r>
        <w:fldChar w:fldCharType="begin"/>
      </w:r>
      <w:r>
        <w:instrText xml:space="preserve"> HYPERLINK "https://www.gov.br/empresas-e-negocios/pt-br/empreendedor" </w:instrText>
      </w:r>
      <w:r>
        <w:fldChar w:fldCharType="separate"/>
      </w:r>
      <w:r>
        <w:rPr>
          <w:rStyle w:val="14"/>
          <w:sz w:val="24"/>
          <w:szCs w:val="24"/>
        </w:rPr>
        <w:t>https://www.gov.br/empresas-e-negocios/pt-br/empreendedor</w:t>
      </w:r>
      <w:r>
        <w:rPr>
          <w:rStyle w:val="14"/>
          <w:sz w:val="24"/>
          <w:szCs w:val="24"/>
        </w:rPr>
        <w:fldChar w:fldCharType="end"/>
      </w:r>
      <w:r>
        <w:rPr>
          <w:sz w:val="24"/>
          <w:szCs w:val="24"/>
        </w:rPr>
        <w:t>;</w:t>
      </w:r>
    </w:p>
    <w:p w14:paraId="492BED5F">
      <w:pPr>
        <w:ind w:firstLine="662"/>
        <w:jc w:val="both"/>
        <w:rPr>
          <w:sz w:val="24"/>
          <w:szCs w:val="24"/>
        </w:rPr>
      </w:pPr>
    </w:p>
    <w:p w14:paraId="438515EF">
      <w:pPr>
        <w:ind w:firstLine="662"/>
        <w:jc w:val="both"/>
        <w:rPr>
          <w:sz w:val="24"/>
          <w:szCs w:val="24"/>
        </w:rPr>
      </w:pPr>
      <w:r>
        <w:rPr>
          <w:b/>
          <w:sz w:val="24"/>
          <w:szCs w:val="24"/>
        </w:rPr>
        <w:t>Sociedade empresária, sociedade limitada unipessoal</w:t>
      </w:r>
      <w:r>
        <w:rPr>
          <w:sz w:val="24"/>
          <w:szCs w:val="24"/>
        </w:rPr>
        <w:t xml:space="preserve">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C164321">
      <w:pPr>
        <w:ind w:firstLine="662"/>
        <w:jc w:val="both"/>
        <w:rPr>
          <w:sz w:val="24"/>
          <w:szCs w:val="24"/>
        </w:rPr>
      </w:pPr>
    </w:p>
    <w:p w14:paraId="58B52FC2">
      <w:pPr>
        <w:ind w:firstLine="662"/>
        <w:jc w:val="both"/>
        <w:rPr>
          <w:b/>
          <w:sz w:val="24"/>
          <w:szCs w:val="24"/>
        </w:rPr>
      </w:pPr>
      <w:r>
        <w:rPr>
          <w:b/>
          <w:sz w:val="24"/>
          <w:szCs w:val="24"/>
        </w:rPr>
        <w:t>Sociedade empresária estrangeira</w:t>
      </w:r>
      <w:r>
        <w:rPr>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 77, de 18 de março de 2020.</w:t>
      </w:r>
    </w:p>
    <w:p w14:paraId="33F692F1">
      <w:pPr>
        <w:ind w:firstLine="662"/>
        <w:jc w:val="both"/>
      </w:pPr>
    </w:p>
    <w:p w14:paraId="25369A11">
      <w:pPr>
        <w:ind w:firstLine="662"/>
        <w:jc w:val="both"/>
        <w:rPr>
          <w:sz w:val="24"/>
          <w:szCs w:val="24"/>
        </w:rPr>
      </w:pPr>
    </w:p>
    <w:p w14:paraId="0E9B9E8A">
      <w:pPr>
        <w:ind w:firstLine="662"/>
        <w:jc w:val="both"/>
        <w:rPr>
          <w:sz w:val="24"/>
          <w:szCs w:val="24"/>
        </w:rPr>
      </w:pPr>
      <w:r>
        <w:rPr>
          <w:b/>
          <w:sz w:val="24"/>
          <w:szCs w:val="24"/>
        </w:rPr>
        <w:t>Sociedade simples</w:t>
      </w:r>
      <w:r>
        <w:rPr>
          <w:sz w:val="24"/>
          <w:szCs w:val="24"/>
        </w:rPr>
        <w:t>: inscrição do ato constitutivo no Registro Civil de Pessoas Jurídicas do local de sua sede, acompanhada de documento comprobatório de seus administradores;</w:t>
      </w:r>
    </w:p>
    <w:p w14:paraId="190AC5A3">
      <w:pPr>
        <w:ind w:firstLine="662"/>
        <w:jc w:val="both"/>
        <w:rPr>
          <w:sz w:val="24"/>
          <w:szCs w:val="24"/>
        </w:rPr>
      </w:pPr>
    </w:p>
    <w:p w14:paraId="4005D526">
      <w:pPr>
        <w:ind w:firstLine="662"/>
        <w:jc w:val="both"/>
        <w:rPr>
          <w:sz w:val="24"/>
          <w:szCs w:val="24"/>
        </w:rPr>
      </w:pPr>
      <w:r>
        <w:rPr>
          <w:b/>
          <w:sz w:val="24"/>
          <w:szCs w:val="24"/>
        </w:rPr>
        <w:t>Filial, sucursal ou agência de sociedade simples ou empresária</w:t>
      </w:r>
      <w:r>
        <w:rPr>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50D0D63">
      <w:pPr>
        <w:ind w:firstLine="662"/>
        <w:jc w:val="both"/>
        <w:rPr>
          <w:sz w:val="24"/>
          <w:szCs w:val="24"/>
        </w:rPr>
      </w:pPr>
    </w:p>
    <w:p w14:paraId="7C27DC2E">
      <w:pPr>
        <w:ind w:firstLine="662"/>
        <w:jc w:val="both"/>
        <w:rPr>
          <w:sz w:val="24"/>
          <w:szCs w:val="24"/>
        </w:rPr>
      </w:pPr>
      <w:r>
        <w:rPr>
          <w:sz w:val="24"/>
          <w:szCs w:val="24"/>
        </w:rPr>
        <w:t>Sociedade cooperativa: ata de fundação e estatuto social, com a ata da assembleia que o aprovou, devidamente arquivado na Junta Comercial ou inscrito no Registro Civil das Pessoas Jurídicas da respectiva sede além doregistrodequetrataoart.107daLein°5.764, de 16 de dezembro 1971.</w:t>
      </w:r>
    </w:p>
    <w:p w14:paraId="5FB667F2">
      <w:pPr>
        <w:ind w:firstLine="662"/>
        <w:jc w:val="both"/>
        <w:rPr>
          <w:sz w:val="24"/>
          <w:szCs w:val="24"/>
        </w:rPr>
      </w:pPr>
    </w:p>
    <w:p w14:paraId="0B933182">
      <w:pPr>
        <w:ind w:firstLine="662"/>
        <w:jc w:val="both"/>
        <w:rPr>
          <w:b/>
          <w:sz w:val="24"/>
          <w:szCs w:val="24"/>
        </w:rPr>
      </w:pPr>
      <w:r>
        <w:rPr>
          <w:b/>
          <w:sz w:val="24"/>
          <w:szCs w:val="24"/>
        </w:rPr>
        <w:t>Habilitação fiscal, social e trabalhista</w:t>
      </w:r>
    </w:p>
    <w:p w14:paraId="3BEE25AA">
      <w:pPr>
        <w:ind w:firstLine="662"/>
        <w:jc w:val="both"/>
        <w:rPr>
          <w:sz w:val="24"/>
          <w:szCs w:val="24"/>
        </w:rPr>
      </w:pPr>
    </w:p>
    <w:p w14:paraId="1286D500">
      <w:pPr>
        <w:ind w:firstLine="662"/>
        <w:jc w:val="both"/>
        <w:rPr>
          <w:sz w:val="24"/>
          <w:szCs w:val="24"/>
        </w:rPr>
      </w:pPr>
      <w:r>
        <w:rPr>
          <w:sz w:val="24"/>
          <w:szCs w:val="24"/>
        </w:rPr>
        <w:t>Prova de inscrição no Cadastro Nacional de Pessoas Jurídicas;</w:t>
      </w:r>
    </w:p>
    <w:p w14:paraId="4EE18B90">
      <w:pPr>
        <w:ind w:firstLine="662"/>
        <w:jc w:val="both"/>
        <w:rPr>
          <w:sz w:val="24"/>
          <w:szCs w:val="24"/>
        </w:rPr>
      </w:pPr>
    </w:p>
    <w:p w14:paraId="27786A4C">
      <w:pPr>
        <w:ind w:firstLine="662"/>
        <w:jc w:val="both"/>
        <w:rPr>
          <w:sz w:val="24"/>
          <w:szCs w:val="24"/>
        </w:rPr>
      </w:pPr>
      <w:r>
        <w:rPr>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n°1.751, de 02 de outubro de 2014, do Secretário da Receita Federal do Brasil e da Procuradora-Geral da Fazenda Nacional.</w:t>
      </w:r>
    </w:p>
    <w:p w14:paraId="455BB1A3">
      <w:pPr>
        <w:ind w:firstLine="662"/>
        <w:jc w:val="both"/>
        <w:rPr>
          <w:sz w:val="24"/>
          <w:szCs w:val="24"/>
        </w:rPr>
      </w:pPr>
    </w:p>
    <w:p w14:paraId="05608488">
      <w:pPr>
        <w:ind w:firstLine="662"/>
        <w:jc w:val="both"/>
        <w:rPr>
          <w:sz w:val="24"/>
          <w:szCs w:val="24"/>
        </w:rPr>
      </w:pPr>
      <w:r>
        <w:rPr>
          <w:sz w:val="24"/>
          <w:szCs w:val="24"/>
        </w:rPr>
        <w:t>Prova de regularidade com o Fundo de Garantia do Tempo de Serviço (FGTS);</w:t>
      </w:r>
    </w:p>
    <w:p w14:paraId="07B57E85">
      <w:pPr>
        <w:ind w:firstLine="662"/>
        <w:jc w:val="both"/>
        <w:rPr>
          <w:sz w:val="24"/>
          <w:szCs w:val="24"/>
        </w:rPr>
      </w:pPr>
    </w:p>
    <w:p w14:paraId="3B720A8D">
      <w:pPr>
        <w:ind w:firstLine="662"/>
        <w:jc w:val="both"/>
        <w:rPr>
          <w:sz w:val="24"/>
          <w:szCs w:val="24"/>
        </w:rPr>
      </w:pPr>
      <w:r>
        <w:rPr>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del°de maio de 1943;</w:t>
      </w:r>
    </w:p>
    <w:p w14:paraId="42AE5040">
      <w:pPr>
        <w:ind w:firstLine="662"/>
        <w:jc w:val="both"/>
        <w:rPr>
          <w:sz w:val="24"/>
          <w:szCs w:val="24"/>
        </w:rPr>
      </w:pPr>
    </w:p>
    <w:p w14:paraId="7D2CB850">
      <w:pPr>
        <w:ind w:firstLine="662"/>
        <w:jc w:val="both"/>
        <w:rPr>
          <w:sz w:val="24"/>
          <w:szCs w:val="24"/>
        </w:rPr>
      </w:pPr>
      <w:r>
        <w:rPr>
          <w:sz w:val="24"/>
          <w:szCs w:val="24"/>
        </w:rPr>
        <w:t>Prova de inscrição no cadastro de contribuintes [Estadual/Distrital] e [Municipal/Distrital]</w:t>
      </w:r>
    </w:p>
    <w:p w14:paraId="44EE16D9">
      <w:pPr>
        <w:ind w:firstLine="662"/>
        <w:jc w:val="both"/>
        <w:rPr>
          <w:sz w:val="24"/>
          <w:szCs w:val="24"/>
        </w:rPr>
      </w:pPr>
    </w:p>
    <w:p w14:paraId="6F50F92E">
      <w:pPr>
        <w:ind w:firstLine="662"/>
        <w:jc w:val="both"/>
        <w:rPr>
          <w:sz w:val="24"/>
          <w:szCs w:val="24"/>
        </w:rPr>
      </w:pPr>
      <w:r>
        <w:rPr>
          <w:sz w:val="24"/>
          <w:szCs w:val="24"/>
        </w:rPr>
        <w:t>Relativo ao domicílio ou sede do fornecedor, pertinente ao seu ramo de atividade e compatível com objeto contratual:</w:t>
      </w:r>
    </w:p>
    <w:p w14:paraId="5B1742F8">
      <w:pPr>
        <w:ind w:firstLine="662"/>
        <w:jc w:val="both"/>
        <w:rPr>
          <w:sz w:val="24"/>
          <w:szCs w:val="24"/>
        </w:rPr>
      </w:pPr>
    </w:p>
    <w:p w14:paraId="376B4643">
      <w:pPr>
        <w:ind w:firstLine="662"/>
        <w:jc w:val="both"/>
        <w:rPr>
          <w:sz w:val="24"/>
          <w:szCs w:val="24"/>
        </w:rPr>
      </w:pPr>
      <w:r>
        <w:rPr>
          <w:sz w:val="24"/>
          <w:szCs w:val="24"/>
        </w:rPr>
        <w:t>Prova de regularidade com a Fazenda Estadual/Distrital e Municipal/Distrital do domicílio ou sede do fornecedor, relativa à atividade em cujo exercício contrata ou concorre;</w:t>
      </w:r>
    </w:p>
    <w:p w14:paraId="3034717B">
      <w:pPr>
        <w:ind w:firstLine="662"/>
        <w:jc w:val="both"/>
        <w:rPr>
          <w:sz w:val="24"/>
          <w:szCs w:val="24"/>
        </w:rPr>
      </w:pPr>
    </w:p>
    <w:p w14:paraId="6A0D5822">
      <w:pPr>
        <w:ind w:firstLine="662"/>
        <w:jc w:val="both"/>
        <w:rPr>
          <w:sz w:val="24"/>
          <w:szCs w:val="24"/>
        </w:rPr>
      </w:pPr>
      <w:r>
        <w:rPr>
          <w:sz w:val="24"/>
          <w:szCs w:val="24"/>
        </w:rPr>
        <w:t>Caso o fornecedor seja considerado isento dos tributos [Estadual/Distrital] e [Municipal/Distrital] relacionados ao objeto contratual, deverá comprovar tal condição mediante a apresentação de declaração da Fazenda respectiva do seu domicílio ou sede, ou outra equivalente, na forma da lei.</w:t>
      </w:r>
    </w:p>
    <w:p w14:paraId="2E632355">
      <w:pPr>
        <w:jc w:val="both"/>
        <w:rPr>
          <w:color w:val="FF0000"/>
          <w:sz w:val="24"/>
          <w:szCs w:val="24"/>
        </w:rPr>
      </w:pPr>
    </w:p>
    <w:p w14:paraId="3972E9AB">
      <w:pPr>
        <w:ind w:firstLine="662"/>
        <w:jc w:val="both"/>
        <w:rPr>
          <w:sz w:val="24"/>
          <w:szCs w:val="24"/>
        </w:rPr>
      </w:pPr>
      <w:r>
        <w:rPr>
          <w:sz w:val="24"/>
          <w:szCs w:val="24"/>
        </w:rPr>
        <w:t>O fornecedor enquadrado como microempreendedor individual que pretenda auferir os benefícios do tratamento diferenciado previstos na Lei Complementar n.123, de 2006, estará dispensado da prova de inscrição nos cadastros de contribuintes estadual e municipal.</w:t>
      </w:r>
    </w:p>
    <w:p w14:paraId="43421CE5">
      <w:pPr>
        <w:jc w:val="both"/>
        <w:rPr>
          <w:sz w:val="24"/>
          <w:szCs w:val="24"/>
        </w:rPr>
      </w:pPr>
    </w:p>
    <w:p w14:paraId="29AC23BF">
      <w:pPr>
        <w:ind w:firstLine="662"/>
        <w:jc w:val="both"/>
        <w:rPr>
          <w:b/>
          <w:sz w:val="24"/>
          <w:szCs w:val="24"/>
        </w:rPr>
      </w:pPr>
      <w:r>
        <w:rPr>
          <w:b/>
          <w:sz w:val="24"/>
          <w:szCs w:val="24"/>
        </w:rPr>
        <w:t>Qualificação Técnica</w:t>
      </w:r>
    </w:p>
    <w:p w14:paraId="0817F3DA">
      <w:pPr>
        <w:ind w:firstLine="662"/>
        <w:jc w:val="both"/>
        <w:rPr>
          <w:sz w:val="24"/>
          <w:szCs w:val="24"/>
        </w:rPr>
      </w:pPr>
    </w:p>
    <w:p w14:paraId="58BE321B">
      <w:pPr>
        <w:ind w:firstLine="662"/>
        <w:jc w:val="both"/>
        <w:rPr>
          <w:sz w:val="24"/>
          <w:szCs w:val="24"/>
        </w:rPr>
      </w:pPr>
      <w:r>
        <w:rPr>
          <w:sz w:val="24"/>
          <w:szCs w:val="24"/>
        </w:rPr>
        <w:t>Alvará de Funcionamento do estabelecimento, emitido pelo órgão competente;</w:t>
      </w:r>
    </w:p>
    <w:p w14:paraId="1F79888C">
      <w:pPr>
        <w:ind w:firstLine="662"/>
        <w:jc w:val="both"/>
        <w:rPr>
          <w:sz w:val="24"/>
          <w:szCs w:val="24"/>
        </w:rPr>
      </w:pPr>
    </w:p>
    <w:p w14:paraId="222B48F2">
      <w:pPr>
        <w:ind w:firstLine="662"/>
        <w:jc w:val="both"/>
        <w:rPr>
          <w:sz w:val="24"/>
          <w:szCs w:val="24"/>
        </w:rPr>
      </w:pPr>
      <w:r>
        <w:rPr>
          <w:sz w:val="24"/>
          <w:szCs w:val="24"/>
        </w:rPr>
        <w:t>Alvará Sanitário atualizado emitido por Órgão de Vigilância Sanitária do Município da empresa licitante;</w:t>
      </w:r>
    </w:p>
    <w:p w14:paraId="6D6EFC1F">
      <w:pPr>
        <w:ind w:firstLine="662"/>
        <w:jc w:val="both"/>
        <w:rPr>
          <w:sz w:val="24"/>
          <w:szCs w:val="24"/>
        </w:rPr>
      </w:pPr>
    </w:p>
    <w:p w14:paraId="16ECBE01">
      <w:pPr>
        <w:ind w:firstLine="662"/>
        <w:jc w:val="both"/>
        <w:rPr>
          <w:sz w:val="24"/>
          <w:szCs w:val="24"/>
        </w:rPr>
      </w:pPr>
      <w:r>
        <w:rPr>
          <w:sz w:val="24"/>
          <w:szCs w:val="24"/>
        </w:rPr>
        <w:t>Registro da empresa no Cadastro Nacional de Estabelecimentos de Saúde (CNES) atualizado.</w:t>
      </w:r>
    </w:p>
    <w:p w14:paraId="4295CEAE">
      <w:pPr>
        <w:ind w:firstLine="662"/>
        <w:jc w:val="both"/>
        <w:rPr>
          <w:sz w:val="24"/>
          <w:szCs w:val="24"/>
        </w:rPr>
      </w:pPr>
    </w:p>
    <w:p w14:paraId="00F4B688">
      <w:pPr>
        <w:ind w:firstLine="662"/>
        <w:jc w:val="both"/>
        <w:rPr>
          <w:sz w:val="24"/>
          <w:szCs w:val="24"/>
        </w:rPr>
      </w:pPr>
    </w:p>
    <w:p w14:paraId="5B2EACA5">
      <w:pPr>
        <w:ind w:firstLine="662"/>
        <w:jc w:val="both"/>
        <w:rPr>
          <w:sz w:val="24"/>
          <w:szCs w:val="24"/>
        </w:rPr>
      </w:pPr>
    </w:p>
    <w:p w14:paraId="4454F06D">
      <w:pPr>
        <w:ind w:firstLine="662"/>
        <w:jc w:val="both"/>
        <w:rPr>
          <w:b/>
          <w:sz w:val="24"/>
          <w:szCs w:val="24"/>
        </w:rPr>
      </w:pPr>
      <w:r>
        <w:rPr>
          <w:b/>
          <w:sz w:val="24"/>
          <w:szCs w:val="24"/>
        </w:rPr>
        <w:t>11- DOTAÇÃO ORÇAMENTÁRIA</w:t>
      </w:r>
    </w:p>
    <w:p w14:paraId="36AE74DB">
      <w:pPr>
        <w:ind w:firstLine="662"/>
        <w:jc w:val="both"/>
        <w:rPr>
          <w:sz w:val="24"/>
          <w:szCs w:val="24"/>
        </w:rPr>
      </w:pPr>
    </w:p>
    <w:p w14:paraId="4F4A6814">
      <w:pPr>
        <w:ind w:firstLine="662"/>
        <w:jc w:val="both"/>
        <w:rPr>
          <w:sz w:val="24"/>
          <w:szCs w:val="24"/>
        </w:rPr>
      </w:pPr>
      <w:r>
        <w:rPr>
          <w:sz w:val="24"/>
          <w:szCs w:val="24"/>
        </w:rPr>
        <w:t>03.01.10.301.0030.2.170.33.90.39.00.00.00.1600</w:t>
      </w:r>
    </w:p>
    <w:p w14:paraId="5A263718">
      <w:pPr>
        <w:ind w:firstLine="662"/>
        <w:jc w:val="both"/>
        <w:rPr>
          <w:sz w:val="24"/>
          <w:szCs w:val="24"/>
        </w:rPr>
      </w:pPr>
    </w:p>
    <w:p w14:paraId="0A5FB5D9">
      <w:pPr>
        <w:ind w:firstLine="662"/>
        <w:jc w:val="both"/>
        <w:rPr>
          <w:sz w:val="24"/>
          <w:szCs w:val="24"/>
        </w:rPr>
      </w:pPr>
    </w:p>
    <w:p w14:paraId="4ED616F7">
      <w:pPr>
        <w:ind w:firstLine="662"/>
        <w:jc w:val="both"/>
        <w:rPr>
          <w:b/>
          <w:sz w:val="24"/>
          <w:szCs w:val="24"/>
        </w:rPr>
      </w:pPr>
      <w:r>
        <w:rPr>
          <w:b/>
          <w:sz w:val="24"/>
          <w:szCs w:val="24"/>
        </w:rPr>
        <w:t>12-DO PAGAMENTO</w:t>
      </w:r>
    </w:p>
    <w:p w14:paraId="150F9BAE">
      <w:pPr>
        <w:ind w:firstLine="662"/>
        <w:jc w:val="both"/>
        <w:rPr>
          <w:sz w:val="24"/>
          <w:szCs w:val="24"/>
        </w:rPr>
      </w:pPr>
    </w:p>
    <w:p w14:paraId="40D3F3AE">
      <w:pPr>
        <w:ind w:firstLine="662"/>
        <w:jc w:val="both"/>
        <w:rPr>
          <w:sz w:val="24"/>
          <w:szCs w:val="24"/>
        </w:rPr>
      </w:pPr>
      <w:r>
        <w:rPr>
          <w:sz w:val="24"/>
          <w:szCs w:val="24"/>
        </w:rPr>
        <w:t>O pagamento será efetuado até o 15° (décimo quinto) dia do mês subsequente ao da prestação do serviço, mediante crédito em conta corrente, após liberação da respectiva Nota Fiscal/Fatura, devidamente atestada pelo setor competente, que deverá vir acompanhada de ordem de serviço, relatório detalhado dos serviços efetuados e das peças substituídas.</w:t>
      </w:r>
    </w:p>
    <w:p w14:paraId="16E2A646">
      <w:pPr>
        <w:ind w:firstLine="662"/>
        <w:jc w:val="both"/>
        <w:rPr>
          <w:sz w:val="24"/>
          <w:szCs w:val="24"/>
        </w:rPr>
      </w:pPr>
    </w:p>
    <w:p w14:paraId="221DA73F">
      <w:pPr>
        <w:ind w:firstLine="662"/>
        <w:jc w:val="both"/>
        <w:rPr>
          <w:b/>
          <w:sz w:val="24"/>
          <w:szCs w:val="24"/>
        </w:rPr>
      </w:pPr>
      <w:r>
        <w:rPr>
          <w:b/>
          <w:sz w:val="24"/>
          <w:szCs w:val="24"/>
        </w:rPr>
        <w:t>13- VIGÊNCIA</w:t>
      </w:r>
    </w:p>
    <w:p w14:paraId="352B99A8">
      <w:pPr>
        <w:ind w:firstLine="662"/>
        <w:jc w:val="both"/>
        <w:rPr>
          <w:sz w:val="24"/>
          <w:szCs w:val="24"/>
        </w:rPr>
      </w:pPr>
    </w:p>
    <w:p w14:paraId="68E976CB">
      <w:pPr>
        <w:ind w:firstLine="662"/>
        <w:jc w:val="both"/>
        <w:rPr>
          <w:sz w:val="24"/>
          <w:szCs w:val="24"/>
        </w:rPr>
      </w:pPr>
      <w:r>
        <w:rPr>
          <w:sz w:val="24"/>
          <w:szCs w:val="24"/>
        </w:rPr>
        <w:t>O contrato deverá ter vigência pelo período de 12 meses podendo ser prorrogado por igual período.</w:t>
      </w:r>
    </w:p>
    <w:p w14:paraId="6CC70452">
      <w:pPr>
        <w:ind w:firstLine="662"/>
        <w:jc w:val="both"/>
        <w:rPr>
          <w:b/>
          <w:sz w:val="24"/>
          <w:szCs w:val="24"/>
        </w:rPr>
      </w:pPr>
    </w:p>
    <w:p w14:paraId="3C30C130">
      <w:pPr>
        <w:ind w:firstLine="662"/>
        <w:jc w:val="both"/>
        <w:rPr>
          <w:b/>
          <w:sz w:val="24"/>
          <w:szCs w:val="24"/>
        </w:rPr>
      </w:pPr>
      <w:r>
        <w:rPr>
          <w:b/>
          <w:sz w:val="24"/>
          <w:szCs w:val="24"/>
        </w:rPr>
        <w:t>14- VALOR ESTIMADO DA CONTRATAÇÃO</w:t>
      </w:r>
    </w:p>
    <w:p w14:paraId="7ABAA03A">
      <w:pPr>
        <w:ind w:firstLine="662"/>
        <w:jc w:val="both"/>
        <w:rPr>
          <w:sz w:val="24"/>
          <w:szCs w:val="24"/>
        </w:rPr>
      </w:pPr>
    </w:p>
    <w:p w14:paraId="403EC9F0">
      <w:pPr>
        <w:ind w:firstLine="662"/>
        <w:jc w:val="both"/>
        <w:rPr>
          <w:sz w:val="24"/>
          <w:szCs w:val="24"/>
        </w:rPr>
      </w:pPr>
      <w:r>
        <w:rPr>
          <w:sz w:val="24"/>
          <w:szCs w:val="24"/>
        </w:rPr>
        <w:t>O custo estimado total da contratação pelo menor preço é de R$ 116.651,80 (cento e dezesseis mil seiscentos e cinquenta e um reais e oitenta centavos), conforme custos avaliados através de pesquisa de preço realizada.</w:t>
      </w:r>
    </w:p>
    <w:p w14:paraId="14D438A8">
      <w:pPr>
        <w:ind w:firstLine="662"/>
        <w:jc w:val="both"/>
        <w:rPr>
          <w:b/>
          <w:sz w:val="24"/>
          <w:szCs w:val="24"/>
        </w:rPr>
      </w:pPr>
    </w:p>
    <w:p w14:paraId="4F993157">
      <w:pPr>
        <w:ind w:firstLine="662"/>
        <w:jc w:val="both"/>
        <w:rPr>
          <w:b/>
          <w:sz w:val="24"/>
          <w:szCs w:val="24"/>
        </w:rPr>
      </w:pPr>
      <w:r>
        <w:rPr>
          <w:b/>
          <w:sz w:val="24"/>
          <w:szCs w:val="24"/>
        </w:rPr>
        <w:t>15- RESPONSÁVEL:</w:t>
      </w:r>
    </w:p>
    <w:p w14:paraId="69C6D04D">
      <w:pPr>
        <w:ind w:firstLine="662"/>
        <w:jc w:val="both"/>
      </w:pPr>
    </w:p>
    <w:p w14:paraId="2251E500">
      <w:pPr>
        <w:ind w:firstLine="662"/>
        <w:jc w:val="both"/>
        <w:rPr>
          <w:color w:val="FF0000"/>
          <w:sz w:val="24"/>
          <w:szCs w:val="24"/>
        </w:rPr>
      </w:pPr>
    </w:p>
    <w:p w14:paraId="3775FDE9">
      <w:pPr>
        <w:pStyle w:val="61"/>
        <w:jc w:val="center"/>
        <w:rPr>
          <w:rFonts w:ascii="Times New Roman" w:hAnsi="Times New Roman" w:cs="Times New Roman"/>
        </w:rPr>
      </w:pPr>
      <w:r>
        <w:rPr>
          <w:rFonts w:ascii="Times New Roman" w:hAnsi="Times New Roman" w:cs="Times New Roman"/>
        </w:rPr>
        <w:t>Valença, 09 de Dezembro de 2025</w:t>
      </w:r>
    </w:p>
    <w:p w14:paraId="449AB2BB">
      <w:pPr>
        <w:pStyle w:val="61"/>
        <w:jc w:val="center"/>
        <w:rPr>
          <w:rFonts w:ascii="Times New Roman" w:hAnsi="Times New Roman" w:cs="Times New Roman"/>
        </w:rPr>
      </w:pPr>
    </w:p>
    <w:p w14:paraId="7DC776AA">
      <w:pPr>
        <w:pStyle w:val="61"/>
        <w:jc w:val="center"/>
        <w:rPr>
          <w:rFonts w:ascii="Times New Roman" w:hAnsi="Times New Roman" w:cs="Times New Roman"/>
        </w:rPr>
      </w:pPr>
    </w:p>
    <w:p w14:paraId="68204394">
      <w:pPr>
        <w:pStyle w:val="61"/>
        <w:jc w:val="center"/>
        <w:rPr>
          <w:rFonts w:ascii="Times New Roman" w:hAnsi="Times New Roman" w:cs="Times New Roman"/>
        </w:rPr>
      </w:pPr>
    </w:p>
    <w:p w14:paraId="38CD6D4B">
      <w:pPr>
        <w:pStyle w:val="124"/>
        <w:tabs>
          <w:tab w:val="left" w:pos="555"/>
          <w:tab w:val="left" w:pos="840"/>
          <w:tab w:val="left" w:pos="1140"/>
          <w:tab w:val="left" w:pos="1395"/>
          <w:tab w:val="left" w:pos="1650"/>
          <w:tab w:val="left" w:pos="1965"/>
          <w:tab w:val="left" w:pos="2220"/>
          <w:tab w:val="left" w:leader="underscore" w:pos="7336"/>
        </w:tabs>
        <w:jc w:val="center"/>
        <w:rPr>
          <w:rFonts w:cs="Times New Roman"/>
        </w:rPr>
      </w:pPr>
      <w:r>
        <w:rPr>
          <w:rFonts w:cs="Times New Roman"/>
        </w:rPr>
        <w:t>Guilherme Vasconcellos do Amaral</w:t>
      </w:r>
    </w:p>
    <w:p w14:paraId="3BE698A2">
      <w:pPr>
        <w:pStyle w:val="124"/>
        <w:tabs>
          <w:tab w:val="left" w:pos="555"/>
          <w:tab w:val="left" w:pos="840"/>
          <w:tab w:val="left" w:pos="1140"/>
          <w:tab w:val="left" w:pos="1395"/>
          <w:tab w:val="left" w:pos="1650"/>
          <w:tab w:val="left" w:pos="1965"/>
          <w:tab w:val="left" w:pos="2220"/>
          <w:tab w:val="left" w:leader="underscore" w:pos="7336"/>
        </w:tabs>
        <w:jc w:val="center"/>
        <w:rPr>
          <w:rFonts w:eastAsia="Times New Roman" w:cs="Times New Roman"/>
          <w:b/>
          <w:bCs/>
        </w:rPr>
      </w:pPr>
      <w:r>
        <w:rPr>
          <w:rFonts w:eastAsia="Times New Roman" w:cs="Times New Roman"/>
          <w:bCs/>
          <w:sz w:val="20"/>
          <w:szCs w:val="20"/>
        </w:rPr>
        <w:t xml:space="preserve">MATRÍCULA: </w:t>
      </w:r>
      <w:r>
        <w:rPr>
          <w:rFonts w:eastAsia="Times New Roman" w:cs="Times New Roman"/>
          <w:bCs/>
        </w:rPr>
        <w:t>211.723</w:t>
      </w:r>
    </w:p>
    <w:p w14:paraId="187A5625">
      <w:pPr>
        <w:pStyle w:val="61"/>
        <w:jc w:val="center"/>
        <w:rPr>
          <w:rFonts w:ascii="Times New Roman" w:hAnsi="Times New Roman" w:cs="Times New Roman"/>
        </w:rPr>
      </w:pPr>
    </w:p>
    <w:p w14:paraId="220368A7">
      <w:pPr>
        <w:spacing w:before="288" w:beforeLines="120" w:after="288" w:afterLines="120" w:line="288" w:lineRule="auto"/>
        <w:contextualSpacing/>
        <w:jc w:val="center"/>
        <w:rPr>
          <w:rFonts w:eastAsia="MS Mincho" w:asciiTheme="minorHAnsi" w:hAnsiTheme="minorHAnsi" w:cstheme="minorHAnsi"/>
          <w:b/>
          <w:sz w:val="24"/>
          <w:szCs w:val="24"/>
        </w:rPr>
      </w:pPr>
    </w:p>
    <w:p w14:paraId="62D48BBB">
      <w:pPr>
        <w:spacing w:before="288" w:beforeLines="120" w:after="288" w:afterLines="120" w:line="288" w:lineRule="auto"/>
        <w:contextualSpacing/>
        <w:jc w:val="center"/>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asciiTheme="minorHAnsi" w:hAnsiTheme="minorHAnsi" w:cstheme="minorHAnsi"/>
          <w:b/>
          <w:sz w:val="24"/>
          <w:szCs w:val="24"/>
        </w:rPr>
      </w:pPr>
      <w:r>
        <w:rPr>
          <w:rFonts w:eastAsia="MS Mincho" w:asciiTheme="minorHAnsi" w:hAnsiTheme="minorHAnsi" w:cstheme="minorHAnsi"/>
          <w:b/>
          <w:sz w:val="24"/>
          <w:szCs w:val="24"/>
        </w:rPr>
        <w:t xml:space="preserve">ANEXO II </w:t>
      </w:r>
    </w:p>
    <w:p w14:paraId="1F4FC2AD">
      <w:pPr>
        <w:spacing w:before="288" w:beforeLines="120" w:after="288" w:afterLines="120" w:line="288" w:lineRule="auto"/>
        <w:contextualSpacing/>
        <w:jc w:val="center"/>
        <w:rPr>
          <w:rFonts w:eastAsia="MS Mincho"/>
          <w:b/>
          <w:sz w:val="24"/>
          <w:szCs w:val="24"/>
          <w:u w:val="single"/>
        </w:rPr>
      </w:pPr>
      <w:r>
        <w:rPr>
          <w:rFonts w:eastAsia="MS Mincho"/>
          <w:b/>
          <w:sz w:val="24"/>
          <w:szCs w:val="24"/>
          <w:u w:val="single"/>
        </w:rPr>
        <w:t>ESTUDO TÉCNICO PRELIMINAR</w:t>
      </w:r>
    </w:p>
    <w:p w14:paraId="3A8FFA0E">
      <w:pPr>
        <w:spacing w:before="288" w:beforeLines="120" w:after="288" w:afterLines="120" w:line="288" w:lineRule="auto"/>
        <w:contextualSpacing/>
        <w:jc w:val="center"/>
        <w:rPr>
          <w:rFonts w:eastAsia="MS Mincho" w:asciiTheme="minorHAnsi" w:hAnsiTheme="minorHAnsi" w:cstheme="minorHAnsi"/>
          <w:b/>
          <w:sz w:val="24"/>
          <w:szCs w:val="24"/>
        </w:rPr>
      </w:pPr>
    </w:p>
    <w:p w14:paraId="46969930">
      <w:pPr>
        <w:pStyle w:val="124"/>
        <w:tabs>
          <w:tab w:val="left" w:pos="555"/>
          <w:tab w:val="left" w:pos="840"/>
          <w:tab w:val="left" w:pos="1140"/>
          <w:tab w:val="left" w:pos="1395"/>
          <w:tab w:val="left" w:pos="1650"/>
          <w:tab w:val="left" w:pos="1965"/>
          <w:tab w:val="left" w:pos="2220"/>
          <w:tab w:val="left" w:leader="underscore" w:pos="7336"/>
        </w:tabs>
        <w:spacing w:line="360" w:lineRule="auto"/>
        <w:jc w:val="both"/>
        <w:rPr>
          <w:rFonts w:ascii="Calibri" w:hAnsi="Calibri" w:eastAsia="Times New Roman" w:cs="Calibri"/>
        </w:rPr>
      </w:pPr>
      <w:r>
        <w:rPr>
          <w:rFonts w:ascii="Calibri" w:hAnsi="Calibri" w:eastAsia="Times New Roman" w:cs="Calibri"/>
          <w:b/>
          <w:bCs/>
        </w:rPr>
        <w:t xml:space="preserve">ÓRGÃO: </w:t>
      </w:r>
      <w:r>
        <w:rPr>
          <w:rFonts w:ascii="Calibri" w:hAnsi="Calibri" w:eastAsia="Times New Roman" w:cs="Calibri"/>
        </w:rPr>
        <w:t>Secretaria Municipal de Saúde</w:t>
      </w:r>
    </w:p>
    <w:p w14:paraId="1A7FB376">
      <w:pPr>
        <w:spacing w:line="360" w:lineRule="auto"/>
        <w:contextualSpacing/>
        <w:rPr>
          <w:sz w:val="24"/>
          <w:szCs w:val="24"/>
        </w:rPr>
      </w:pPr>
      <w:r>
        <w:rPr>
          <w:rFonts w:cs="Calibri"/>
          <w:b/>
          <w:bCs/>
          <w:sz w:val="24"/>
          <w:szCs w:val="24"/>
        </w:rPr>
        <w:t xml:space="preserve">SETOR REQUISITANTE: </w:t>
      </w:r>
      <w:r>
        <w:rPr>
          <w:rFonts w:cs="Calibri"/>
        </w:rPr>
        <w:t>DRCAA</w:t>
      </w:r>
    </w:p>
    <w:tbl>
      <w:tblPr>
        <w:tblStyle w:val="30"/>
        <w:tblW w:w="893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1"/>
      </w:tblGrid>
      <w:tr w14:paraId="1BC0B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249" w:type="dxa"/>
            <w:tcBorders>
              <w:top w:val="nil"/>
              <w:left w:val="nil"/>
              <w:bottom w:val="nil"/>
              <w:right w:val="nil"/>
            </w:tcBorders>
          </w:tcPr>
          <w:p w14:paraId="3014745C">
            <w:pPr>
              <w:pStyle w:val="124"/>
              <w:tabs>
                <w:tab w:val="left" w:pos="555"/>
                <w:tab w:val="left" w:pos="840"/>
                <w:tab w:val="left" w:pos="1140"/>
                <w:tab w:val="left" w:pos="1395"/>
                <w:tab w:val="left" w:pos="1650"/>
                <w:tab w:val="left" w:pos="1965"/>
                <w:tab w:val="left" w:pos="2220"/>
                <w:tab w:val="left" w:leader="underscore" w:pos="7336"/>
              </w:tabs>
              <w:spacing w:line="360" w:lineRule="auto"/>
              <w:jc w:val="both"/>
              <w:rPr>
                <w:rFonts w:cs="Times New Roman" w:asciiTheme="minorHAnsi" w:hAnsiTheme="minorHAnsi"/>
                <w:lang w:val="pt-PT"/>
              </w:rPr>
            </w:pPr>
            <w:r>
              <w:rPr>
                <w:rFonts w:ascii="Calibri" w:hAnsi="Calibri" w:eastAsia="Times New Roman" w:cs="Calibri"/>
                <w:b/>
                <w:bCs/>
              </w:rPr>
              <w:t xml:space="preserve">RESPONSÁVEL PELA DEMANDA: </w:t>
            </w:r>
            <w:r>
              <w:rPr>
                <w:rFonts w:cs="Times New Roman" w:asciiTheme="minorHAnsi" w:hAnsiTheme="minorHAnsi"/>
              </w:rPr>
              <w:t>Guilherme Vasconcellos do Amaral</w:t>
            </w:r>
          </w:p>
        </w:tc>
      </w:tr>
    </w:tbl>
    <w:p w14:paraId="4AB808E5">
      <w:pPr>
        <w:pStyle w:val="124"/>
        <w:tabs>
          <w:tab w:val="left" w:pos="555"/>
          <w:tab w:val="left" w:pos="840"/>
          <w:tab w:val="left" w:pos="1140"/>
          <w:tab w:val="left" w:pos="1395"/>
          <w:tab w:val="left" w:pos="1650"/>
          <w:tab w:val="left" w:pos="1965"/>
          <w:tab w:val="left" w:pos="2220"/>
          <w:tab w:val="left" w:leader="underscore" w:pos="7336"/>
        </w:tabs>
        <w:spacing w:line="360" w:lineRule="auto"/>
        <w:jc w:val="both"/>
        <w:rPr>
          <w:rFonts w:ascii="Calibri" w:hAnsi="Calibri" w:eastAsia="Times New Roman" w:cs="Calibri"/>
          <w:bCs/>
        </w:rPr>
      </w:pPr>
      <w:r>
        <w:rPr>
          <w:rFonts w:ascii="Calibri" w:hAnsi="Calibri" w:eastAsia="Times New Roman" w:cs="Calibri"/>
          <w:b/>
          <w:bCs/>
        </w:rPr>
        <w:t xml:space="preserve">MATRÍCULA: </w:t>
      </w:r>
      <w:r>
        <w:rPr>
          <w:rFonts w:ascii="Calibri" w:hAnsi="Calibri" w:eastAsia="Times New Roman" w:cs="Calibri"/>
          <w:bCs/>
        </w:rPr>
        <w:t>211.723</w:t>
      </w:r>
    </w:p>
    <w:p w14:paraId="113A1821">
      <w:pPr>
        <w:pStyle w:val="124"/>
        <w:tabs>
          <w:tab w:val="left" w:pos="555"/>
          <w:tab w:val="left" w:pos="840"/>
          <w:tab w:val="left" w:pos="1140"/>
          <w:tab w:val="left" w:pos="1395"/>
          <w:tab w:val="left" w:pos="1650"/>
          <w:tab w:val="left" w:pos="1965"/>
          <w:tab w:val="left" w:pos="2220"/>
          <w:tab w:val="left" w:leader="underscore" w:pos="7336"/>
        </w:tabs>
        <w:spacing w:line="360" w:lineRule="auto"/>
        <w:jc w:val="both"/>
        <w:rPr>
          <w:rFonts w:ascii="Calibri" w:hAnsi="Calibri" w:eastAsia="Times New Roman" w:cs="Calibri"/>
          <w:b/>
        </w:rPr>
      </w:pPr>
      <w:r>
        <w:rPr>
          <w:rFonts w:ascii="Calibri" w:hAnsi="Calibri" w:eastAsia="Times New Roman" w:cs="Calibri"/>
          <w:b/>
        </w:rPr>
        <w:t xml:space="preserve">PROCESSO ADMINISTRATIVO: </w:t>
      </w:r>
      <w:r>
        <w:t>VLC-020508/000439/2025</w:t>
      </w:r>
    </w:p>
    <w:p w14:paraId="7CBC62C8">
      <w:pPr>
        <w:pStyle w:val="64"/>
        <w:spacing w:line="360" w:lineRule="auto"/>
        <w:jc w:val="both"/>
        <w:rPr>
          <w:rFonts w:ascii="Times New Roman" w:hAnsi="Times New Roman" w:eastAsia="Times New Roman" w:cs="Times New Roman"/>
          <w:sz w:val="24"/>
          <w:szCs w:val="24"/>
        </w:rPr>
      </w:pPr>
    </w:p>
    <w:p w14:paraId="622686B8">
      <w:pPr>
        <w:pStyle w:val="64"/>
        <w:spacing w:line="36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INTRODUÇÃO</w:t>
      </w:r>
    </w:p>
    <w:p w14:paraId="7EB43E24">
      <w:pPr>
        <w:pStyle w:val="64"/>
        <w:widowControl w:val="0"/>
        <w:spacing w:line="360" w:lineRule="auto"/>
        <w:ind w:left="720"/>
        <w:jc w:val="both"/>
        <w:rPr>
          <w:rFonts w:ascii="Times New Roman" w:hAnsi="Times New Roman" w:eastAsia="Times New Roman" w:cs="Times New Roman"/>
          <w:b/>
          <w:sz w:val="24"/>
          <w:szCs w:val="24"/>
        </w:rPr>
      </w:pPr>
      <w:r>
        <w:rPr>
          <w:rFonts w:ascii="Times New Roman" w:hAnsi="Times New Roman" w:cs="Times New Roman"/>
          <w:sz w:val="24"/>
          <w:szCs w:val="24"/>
        </w:rPr>
        <w:t>O presente documento caracteriza a primeira etapa da fase de planejamento e apresenta os devidos estudos para a contratação de solução que atenderá à necessidade abaixo especificada. O objetivo principal é estudar detalhadamente a necessidade de identificar no mercado a melhor solução para supri-la, em observância às normas vigentes e aos princípios que regem a Administração Pública.</w:t>
      </w:r>
    </w:p>
    <w:p w14:paraId="26153970">
      <w:pPr>
        <w:pStyle w:val="64"/>
        <w:widowControl w:val="0"/>
        <w:spacing w:line="360" w:lineRule="auto"/>
        <w:ind w:left="360"/>
        <w:jc w:val="both"/>
        <w:rPr>
          <w:rFonts w:ascii="Times New Roman" w:hAnsi="Times New Roman" w:eastAsia="Times New Roman" w:cs="Times New Roman"/>
          <w:b/>
          <w:sz w:val="24"/>
          <w:szCs w:val="24"/>
        </w:rPr>
      </w:pPr>
    </w:p>
    <w:p w14:paraId="76222530">
      <w:pPr>
        <w:pStyle w:val="64"/>
        <w:widowControl w:val="0"/>
        <w:numPr>
          <w:ilvl w:val="0"/>
          <w:numId w:val="5"/>
        </w:numPr>
        <w:spacing w:line="36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OBJETO</w:t>
      </w:r>
    </w:p>
    <w:p w14:paraId="01ECBED0">
      <w:pPr>
        <w:pStyle w:val="64"/>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Contratação de empresa especializada para realização de procedimentos odontológicos.</w:t>
      </w:r>
    </w:p>
    <w:p w14:paraId="31E7D799">
      <w:pPr>
        <w:pStyle w:val="64"/>
        <w:spacing w:line="360" w:lineRule="auto"/>
        <w:jc w:val="both"/>
        <w:rPr>
          <w:rFonts w:ascii="Times New Roman" w:hAnsi="Times New Roman" w:eastAsia="Arial MT" w:cs="Times New Roman"/>
          <w:sz w:val="24"/>
          <w:szCs w:val="24"/>
        </w:rPr>
      </w:pPr>
    </w:p>
    <w:p w14:paraId="7260DB12">
      <w:pPr>
        <w:pStyle w:val="64"/>
        <w:widowControl w:val="0"/>
        <w:numPr>
          <w:ilvl w:val="0"/>
          <w:numId w:val="5"/>
        </w:numPr>
        <w:spacing w:line="36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DESCRIÇÃO DA NECESSIDADE</w:t>
      </w:r>
    </w:p>
    <w:p w14:paraId="7BF64FAC">
      <w:pPr>
        <w:pStyle w:val="64"/>
        <w:widowControl w:val="0"/>
        <w:spacing w:line="360" w:lineRule="auto"/>
        <w:ind w:left="360"/>
        <w:jc w:val="both"/>
        <w:rPr>
          <w:rFonts w:ascii="Times New Roman" w:hAnsi="Times New Roman" w:eastAsia="Times New Roman" w:cs="Times New Roman"/>
          <w:b/>
          <w:sz w:val="24"/>
          <w:szCs w:val="24"/>
        </w:rPr>
      </w:pPr>
    </w:p>
    <w:p w14:paraId="08C13383">
      <w:pPr>
        <w:pStyle w:val="128"/>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A contratação de serviços especializados para realização de procedimentos odontológicos, faz necessária com o objetivo de garantir o acesso da população, especialmente das pessoas mais vulneráveis, aos cuidados essenciais de saúde bucal. A perda de dentes compromete não apenas a mastigação e a fala, mas também a autoestima, a nutrição e a qualidade de vida dos indivíduos, podendo acarretar outros agravos à saúde geral. A contratação proposta visa atender às necessidades da população assistida pela unidade de saúde do município, promovendo a reabilitação oral, a inclusão social e a dignidade dos usuários do SUS, além de reduzir filas de espera. Trata-se, portanto, de uma ação estratégica e de interesse público relevante, que contribui para a promoção da saúde, prevenção de agravos e melhoria das condições de vida da população.</w:t>
      </w:r>
    </w:p>
    <w:p w14:paraId="3125F0FE">
      <w:pPr>
        <w:pStyle w:val="128"/>
        <w:spacing w:line="360" w:lineRule="auto"/>
        <w:ind w:firstLine="360"/>
        <w:jc w:val="both"/>
        <w:rPr>
          <w:rFonts w:ascii="Times New Roman" w:hAnsi="Times New Roman" w:eastAsia="Times New Roman" w:cs="Times New Roman"/>
          <w:color w:val="FF0000"/>
          <w:sz w:val="24"/>
          <w:szCs w:val="24"/>
        </w:rPr>
      </w:pPr>
    </w:p>
    <w:p w14:paraId="5DA3C7A4">
      <w:pPr>
        <w:pStyle w:val="61"/>
        <w:numPr>
          <w:ilvl w:val="0"/>
          <w:numId w:val="5"/>
        </w:numPr>
        <w:jc w:val="both"/>
        <w:rPr>
          <w:rFonts w:ascii="Times New Roman" w:hAnsi="Times New Roman" w:cs="Times New Roman"/>
          <w:b/>
        </w:rPr>
      </w:pPr>
      <w:r>
        <w:rPr>
          <w:rFonts w:ascii="Times New Roman" w:hAnsi="Times New Roman" w:cs="Times New Roman"/>
          <w:b/>
        </w:rPr>
        <w:t>PREVISÃO NO PLANO DE CONTRATAÇÕES ANUAL</w:t>
      </w:r>
    </w:p>
    <w:p w14:paraId="7D2A80E9">
      <w:pPr>
        <w:pStyle w:val="61"/>
        <w:ind w:left="360"/>
        <w:jc w:val="both"/>
        <w:rPr>
          <w:rFonts w:ascii="Times New Roman" w:hAnsi="Times New Roman" w:cs="Times New Roman"/>
        </w:rPr>
      </w:pPr>
    </w:p>
    <w:p w14:paraId="653ACBBE">
      <w:pPr>
        <w:pStyle w:val="61"/>
        <w:ind w:firstLine="360"/>
        <w:jc w:val="both"/>
        <w:rPr>
          <w:rFonts w:ascii="Times New Roman" w:hAnsi="Times New Roman" w:cs="Times New Roman"/>
        </w:rPr>
      </w:pPr>
      <w:r>
        <w:rPr>
          <w:rFonts w:ascii="Times New Roman" w:hAnsi="Times New Roman" w:cs="Times New Roman"/>
        </w:rPr>
        <w:t xml:space="preserve">  Previsto no Plano de Contratação Anual 2025: item 1284</w:t>
      </w:r>
    </w:p>
    <w:p w14:paraId="1EEB40CA">
      <w:pPr>
        <w:pStyle w:val="61"/>
        <w:ind w:firstLine="360"/>
        <w:jc w:val="both"/>
        <w:rPr>
          <w:rFonts w:ascii="Times New Roman" w:hAnsi="Times New Roman" w:cs="Times New Roman"/>
        </w:rPr>
      </w:pPr>
    </w:p>
    <w:p w14:paraId="36E9E0A4">
      <w:pPr>
        <w:pStyle w:val="61"/>
        <w:jc w:val="both"/>
        <w:rPr>
          <w:rFonts w:ascii="Times New Roman" w:hAnsi="Times New Roman" w:cs="Times New Roman"/>
          <w:b/>
        </w:rPr>
      </w:pPr>
    </w:p>
    <w:p w14:paraId="455BD3A3">
      <w:pPr>
        <w:pStyle w:val="64"/>
        <w:widowControl w:val="0"/>
        <w:numPr>
          <w:ilvl w:val="0"/>
          <w:numId w:val="5"/>
        </w:numPr>
        <w:shd w:val="clear" w:color="auto" w:fill="FFFFFF"/>
        <w:spacing w:line="360" w:lineRule="auto"/>
        <w:jc w:val="both"/>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 xml:space="preserve"> </w:t>
      </w:r>
      <w:r>
        <w:rPr>
          <w:rFonts w:ascii="Times New Roman" w:hAnsi="Times New Roman" w:cs="Times New Roman"/>
          <w:b/>
          <w:sz w:val="24"/>
          <w:szCs w:val="24"/>
        </w:rPr>
        <w:t>ALINHAMENTO ENTRE A AQUISIÇÃO E O PLANO DE EXECUÇÃO</w:t>
      </w:r>
    </w:p>
    <w:p w14:paraId="6ED2E8CE">
      <w:pPr>
        <w:pStyle w:val="128"/>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Conforme finalidade descrita na necessidade, os requisitos desta contratação são as seguintes: -</w:t>
      </w:r>
      <w:r>
        <w:t xml:space="preserve"> </w:t>
      </w:r>
      <w:r>
        <w:rPr>
          <w:rFonts w:ascii="Times New Roman" w:hAnsi="Times New Roman" w:cs="Times New Roman"/>
          <w:sz w:val="24"/>
          <w:szCs w:val="24"/>
        </w:rPr>
        <w:t>Realizar todos os procedimentos constantes nas formas de organização estabelecidas nos serviços solicitados.</w:t>
      </w:r>
    </w:p>
    <w:p w14:paraId="77E1522F">
      <w:pPr>
        <w:pStyle w:val="128"/>
        <w:spacing w:line="360" w:lineRule="auto"/>
        <w:jc w:val="both"/>
        <w:rPr>
          <w:rFonts w:ascii="Times New Roman" w:hAnsi="Times New Roman" w:cs="Times New Roman"/>
          <w:sz w:val="24"/>
          <w:szCs w:val="24"/>
        </w:rPr>
      </w:pPr>
      <w:r>
        <w:rPr>
          <w:rFonts w:ascii="Times New Roman" w:hAnsi="Times New Roman" w:cs="Times New Roman"/>
          <w:sz w:val="24"/>
          <w:szCs w:val="24"/>
        </w:rPr>
        <w:t>- Atender somente as requisições devidamente preenchidas (com nome do paciente, sexo, idade, cartão nacional do SUS, indicação clínica, carimbadas, assinadas e datadas com letra legível, com identificação do estabelecimento de saúde solicitante e autorizadas por um responsável do estabelecimento da rede própria do Município).</w:t>
      </w:r>
    </w:p>
    <w:p w14:paraId="79C0E0A7">
      <w:pPr>
        <w:pStyle w:val="128"/>
        <w:spacing w:line="360" w:lineRule="auto"/>
        <w:jc w:val="both"/>
        <w:rPr>
          <w:rFonts w:ascii="Times New Roman" w:hAnsi="Times New Roman" w:cs="Times New Roman"/>
          <w:sz w:val="24"/>
          <w:szCs w:val="24"/>
        </w:rPr>
      </w:pPr>
      <w:r>
        <w:rPr>
          <w:rFonts w:ascii="Times New Roman" w:hAnsi="Times New Roman" w:cs="Times New Roman"/>
          <w:sz w:val="24"/>
          <w:szCs w:val="24"/>
        </w:rPr>
        <w:t>Realizar os procedimentos, com equipamentos e materiais adequados, registrados no Ministério da Saúde e em conformidade com as normas da ANVISA, por profissionais devidamente Habilitados/ treinados, podendo sofrer alteração de acordo com a demanda das Unidades, sem ônus para contratante;</w:t>
      </w:r>
    </w:p>
    <w:p w14:paraId="0439DC8E">
      <w:pPr>
        <w:pStyle w:val="128"/>
        <w:spacing w:line="360" w:lineRule="auto"/>
        <w:jc w:val="both"/>
        <w:rPr>
          <w:rFonts w:ascii="Times New Roman" w:hAnsi="Times New Roman" w:cs="Times New Roman"/>
          <w:sz w:val="24"/>
          <w:szCs w:val="24"/>
        </w:rPr>
      </w:pPr>
      <w:r>
        <w:rPr>
          <w:rFonts w:ascii="Times New Roman" w:hAnsi="Times New Roman" w:cs="Times New Roman"/>
          <w:sz w:val="24"/>
          <w:szCs w:val="24"/>
        </w:rPr>
        <w:t>- Os laudos dos exames deverão ser em formulário próprio e conter os seguintes dados: nome do paciente, sexo, idade, cartão nacional do SUS, indicação clínica;</w:t>
      </w:r>
    </w:p>
    <w:p w14:paraId="2C3A29D0">
      <w:pPr>
        <w:pStyle w:val="128"/>
        <w:spacing w:line="360" w:lineRule="auto"/>
        <w:jc w:val="both"/>
        <w:rPr>
          <w:rFonts w:ascii="Times New Roman" w:hAnsi="Times New Roman" w:cs="Times New Roman"/>
          <w:b/>
          <w:sz w:val="24"/>
          <w:szCs w:val="24"/>
        </w:rPr>
      </w:pPr>
    </w:p>
    <w:p w14:paraId="4E62D785">
      <w:pPr>
        <w:pStyle w:val="64"/>
        <w:widowControl w:val="0"/>
        <w:numPr>
          <w:ilvl w:val="0"/>
          <w:numId w:val="5"/>
        </w:numPr>
        <w:spacing w:line="36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r>
        <w:rPr>
          <w:rFonts w:ascii="Times New Roman" w:hAnsi="Times New Roman" w:cs="Times New Roman"/>
          <w:b/>
          <w:sz w:val="24"/>
          <w:szCs w:val="24"/>
        </w:rPr>
        <w:t>JUSTIFICATIVA DA ESCOLHA DO TIPO DE SOLUÇÃO A CONTRATAÇÃO</w:t>
      </w:r>
    </w:p>
    <w:p w14:paraId="6B9FEB94">
      <w:pPr>
        <w:pStyle w:val="64"/>
        <w:widowControl w:val="0"/>
        <w:spacing w:line="360" w:lineRule="auto"/>
        <w:ind w:left="360"/>
        <w:jc w:val="both"/>
        <w:rPr>
          <w:rFonts w:ascii="Times New Roman" w:hAnsi="Times New Roman" w:eastAsia="Times New Roman" w:cs="Times New Roman"/>
          <w:b/>
          <w:sz w:val="24"/>
          <w:szCs w:val="24"/>
        </w:rPr>
      </w:pPr>
    </w:p>
    <w:p w14:paraId="6D025483">
      <w:pPr>
        <w:pStyle w:val="51"/>
        <w:ind w:firstLine="360" w:firstLineChars="150"/>
        <w:rPr>
          <w:rFonts w:ascii="Times New Roman" w:hAnsi="Times New Roman" w:cs="Times New Roman"/>
        </w:rPr>
      </w:pPr>
      <w:r>
        <w:rPr>
          <w:rFonts w:ascii="Times New Roman" w:hAnsi="Times New Roman" w:cs="Times New Roman"/>
        </w:rPr>
        <w:t>Consiste na contratação de empresa especializada para realização de procedimentos odontológicos.</w:t>
      </w:r>
    </w:p>
    <w:p w14:paraId="739F2AD6">
      <w:pPr>
        <w:pStyle w:val="51"/>
        <w:ind w:firstLine="360" w:firstLineChars="150"/>
        <w:rPr>
          <w:rFonts w:ascii="Times New Roman" w:hAnsi="Times New Roman" w:cs="Times New Roman"/>
        </w:rPr>
      </w:pPr>
    </w:p>
    <w:p w14:paraId="6EF44F58">
      <w:pPr>
        <w:pStyle w:val="51"/>
        <w:ind w:firstLine="360" w:firstLineChars="150"/>
        <w:rPr>
          <w:rFonts w:ascii="Times New Roman" w:hAnsi="Times New Roman" w:cs="Times New Roman"/>
        </w:rPr>
      </w:pPr>
      <w:r>
        <w:rPr>
          <w:rFonts w:ascii="Times New Roman" w:hAnsi="Times New Roman" w:cs="Times New Roman"/>
        </w:rPr>
        <w:t>O fornecimento por grupo, permite maior flexibilidade na aquisição conforme a disponibilidade de mercado e as condições econômicas mais vantajosas para a Administração Pública.</w:t>
      </w:r>
    </w:p>
    <w:p w14:paraId="5113EE97">
      <w:pPr>
        <w:pStyle w:val="51"/>
        <w:ind w:firstLine="360" w:firstLineChars="150"/>
        <w:rPr>
          <w:rFonts w:ascii="Times New Roman" w:hAnsi="Times New Roman" w:cs="Times New Roman"/>
        </w:rPr>
      </w:pPr>
    </w:p>
    <w:p w14:paraId="43AB13B8">
      <w:pPr>
        <w:pStyle w:val="51"/>
        <w:ind w:firstLine="360" w:firstLineChars="150"/>
        <w:rPr>
          <w:rFonts w:ascii="Times New Roman" w:hAnsi="Times New Roman" w:cs="Times New Roman"/>
        </w:rPr>
      </w:pPr>
      <w:r>
        <w:rPr>
          <w:rFonts w:ascii="Times New Roman" w:hAnsi="Times New Roman" w:cs="Times New Roman"/>
        </w:rPr>
        <w:t>A solução proposta busca, além de atender à demanda, garantir a padronização da entrega, a economicidade e a previsibilidade logística.</w:t>
      </w:r>
    </w:p>
    <w:p w14:paraId="183D8FEA">
      <w:pPr>
        <w:pStyle w:val="64"/>
        <w:spacing w:line="360" w:lineRule="auto"/>
        <w:jc w:val="both"/>
        <w:rPr>
          <w:rFonts w:ascii="Times New Roman" w:hAnsi="Times New Roman" w:eastAsia="Times New Roman" w:cs="Times New Roman"/>
          <w:color w:val="000000"/>
          <w:sz w:val="24"/>
          <w:szCs w:val="24"/>
        </w:rPr>
      </w:pPr>
    </w:p>
    <w:p w14:paraId="0CC6C580">
      <w:pPr>
        <w:jc w:val="both"/>
        <w:rPr>
          <w:rFonts w:eastAsia="Cambria Math"/>
          <w:b/>
          <w:sz w:val="24"/>
          <w:szCs w:val="24"/>
        </w:rPr>
      </w:pPr>
      <w:r>
        <w:rPr>
          <w:rFonts w:eastAsia="Cambria Math"/>
          <w:b/>
          <w:sz w:val="24"/>
          <w:szCs w:val="24"/>
        </w:rPr>
        <w:t xml:space="preserve">6 - </w:t>
      </w:r>
      <w:r>
        <w:rPr>
          <w:b/>
          <w:sz w:val="24"/>
          <w:szCs w:val="24"/>
        </w:rPr>
        <w:t>ESTIMATIVA DAS QUANTIDADES</w:t>
      </w:r>
    </w:p>
    <w:p w14:paraId="40936989">
      <w:pPr>
        <w:jc w:val="both"/>
        <w:rPr>
          <w:rFonts w:eastAsia="Cambria Math"/>
          <w:b/>
          <w:sz w:val="24"/>
          <w:szCs w:val="24"/>
        </w:rPr>
      </w:pPr>
    </w:p>
    <w:p w14:paraId="27605103">
      <w:pPr>
        <w:autoSpaceDE w:val="0"/>
        <w:autoSpaceDN w:val="0"/>
        <w:ind w:firstLine="360" w:firstLineChars="150"/>
        <w:jc w:val="both"/>
        <w:rPr>
          <w:sz w:val="24"/>
          <w:szCs w:val="24"/>
        </w:rPr>
      </w:pPr>
      <w:r>
        <w:rPr>
          <w:sz w:val="24"/>
          <w:szCs w:val="24"/>
        </w:rPr>
        <w:t>Entendem-se necessária a contratação dos seguintes itens e quantitativos:</w:t>
      </w:r>
    </w:p>
    <w:p w14:paraId="52039783">
      <w:pPr>
        <w:autoSpaceDE w:val="0"/>
        <w:autoSpaceDN w:val="0"/>
        <w:ind w:firstLine="360" w:firstLineChars="150"/>
        <w:jc w:val="both"/>
        <w:rPr>
          <w:sz w:val="24"/>
          <w:szCs w:val="24"/>
        </w:rPr>
      </w:pPr>
    </w:p>
    <w:p w14:paraId="333F214C">
      <w:pPr>
        <w:pStyle w:val="128"/>
        <w:spacing w:line="36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GRUPO I</w:t>
      </w:r>
    </w:p>
    <w:tbl>
      <w:tblPr>
        <w:tblStyle w:val="9"/>
        <w:tblpPr w:leftFromText="180" w:rightFromText="180" w:vertAnchor="text" w:horzAnchor="page" w:tblpX="619" w:tblpY="210"/>
        <w:tblOverlap w:val="never"/>
        <w:tblW w:w="10627" w:type="dxa"/>
        <w:tblInd w:w="0" w:type="dxa"/>
        <w:tblLayout w:type="fixed"/>
        <w:tblCellMar>
          <w:top w:w="0" w:type="dxa"/>
          <w:left w:w="108" w:type="dxa"/>
          <w:bottom w:w="0" w:type="dxa"/>
          <w:right w:w="108" w:type="dxa"/>
        </w:tblCellMar>
      </w:tblPr>
      <w:tblGrid>
        <w:gridCol w:w="704"/>
        <w:gridCol w:w="5528"/>
        <w:gridCol w:w="1560"/>
        <w:gridCol w:w="1417"/>
        <w:gridCol w:w="1418"/>
      </w:tblGrid>
      <w:tr w14:paraId="43D465E1">
        <w:tblPrEx>
          <w:tblCellMar>
            <w:top w:w="0" w:type="dxa"/>
            <w:left w:w="108" w:type="dxa"/>
            <w:bottom w:w="0" w:type="dxa"/>
            <w:right w:w="108" w:type="dxa"/>
          </w:tblCellMar>
        </w:tblPrEx>
        <w:trPr>
          <w:cantSpli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7ED270B">
            <w:pPr>
              <w:jc w:val="center"/>
              <w:rPr>
                <w:sz w:val="18"/>
                <w:szCs w:val="18"/>
              </w:rPr>
            </w:pPr>
            <w:r>
              <w:rPr>
                <w:sz w:val="18"/>
                <w:szCs w:val="18"/>
              </w:rPr>
              <w:t>QTD</w:t>
            </w:r>
          </w:p>
          <w:p w14:paraId="7FFFA0F1">
            <w:pPr>
              <w:jc w:val="center"/>
              <w:rPr>
                <w:sz w:val="18"/>
                <w:szCs w:val="18"/>
              </w:rPr>
            </w:pP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CCE367D">
            <w:pPr>
              <w:jc w:val="center"/>
              <w:rPr>
                <w:sz w:val="22"/>
                <w:szCs w:val="22"/>
              </w:rPr>
            </w:pPr>
            <w:r>
              <w:rPr>
                <w:sz w:val="22"/>
                <w:szCs w:val="22"/>
              </w:rPr>
              <w:t>Especificação</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E0D137A">
            <w:pPr>
              <w:jc w:val="center"/>
              <w:rPr>
                <w:sz w:val="22"/>
                <w:szCs w:val="22"/>
              </w:rPr>
            </w:pPr>
            <w:r>
              <w:rPr>
                <w:sz w:val="22"/>
                <w:szCs w:val="22"/>
              </w:rPr>
              <w:t>CATMAT</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6B126C2">
            <w:pPr>
              <w:jc w:val="center"/>
              <w:rPr>
                <w:sz w:val="22"/>
                <w:szCs w:val="22"/>
              </w:rPr>
            </w:pPr>
            <w:r>
              <w:rPr>
                <w:sz w:val="22"/>
                <w:szCs w:val="22"/>
              </w:rPr>
              <w:t>Valor Unitário</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528A87C">
            <w:pPr>
              <w:jc w:val="center"/>
              <w:rPr>
                <w:sz w:val="22"/>
                <w:szCs w:val="22"/>
              </w:rPr>
            </w:pPr>
            <w:r>
              <w:rPr>
                <w:sz w:val="22"/>
                <w:szCs w:val="22"/>
              </w:rPr>
              <w:t>Valor Total:</w:t>
            </w:r>
          </w:p>
        </w:tc>
      </w:tr>
      <w:tr w14:paraId="70B3B159">
        <w:tblPrEx>
          <w:tblCellMar>
            <w:top w:w="0" w:type="dxa"/>
            <w:left w:w="108" w:type="dxa"/>
            <w:bottom w:w="0" w:type="dxa"/>
            <w:right w:w="108" w:type="dxa"/>
          </w:tblCellMar>
        </w:tblPrEx>
        <w:trPr>
          <w:cantSpli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655317E">
            <w:pPr>
              <w:rPr>
                <w:sz w:val="22"/>
                <w:szCs w:val="22"/>
              </w:rPr>
            </w:pPr>
            <w:r>
              <w:rPr>
                <w:sz w:val="22"/>
                <w:szCs w:val="22"/>
              </w:rPr>
              <w:t>300</w:t>
            </w: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D5896EC">
            <w:pPr>
              <w:jc w:val="both"/>
              <w:rPr>
                <w:sz w:val="22"/>
                <w:szCs w:val="22"/>
              </w:rPr>
            </w:pPr>
            <w:r>
              <w:t>PERAPICAL UNITÁRIO</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AA2C801">
            <w:pPr>
              <w:jc w:val="center"/>
              <w:rPr>
                <w:sz w:val="22"/>
                <w:szCs w:val="22"/>
              </w:rPr>
            </w:pPr>
            <w:r>
              <w:rPr>
                <w:sz w:val="22"/>
                <w:szCs w:val="22"/>
              </w:rP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1DFBA43">
            <w:pPr>
              <w:jc w:val="center"/>
              <w:rPr>
                <w:sz w:val="22"/>
                <w:szCs w:val="22"/>
              </w:rPr>
            </w:pPr>
            <w:r>
              <w:rPr>
                <w:sz w:val="22"/>
                <w:szCs w:val="22"/>
              </w:rPr>
              <w:t>R$ 32,46</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EF96564">
            <w:pPr>
              <w:jc w:val="center"/>
              <w:rPr>
                <w:sz w:val="22"/>
                <w:szCs w:val="22"/>
                <w:lang w:val="en-US" w:eastAsia="zh-CN"/>
              </w:rPr>
            </w:pPr>
            <w:r>
              <w:rPr>
                <w:sz w:val="22"/>
                <w:szCs w:val="22"/>
                <w:lang w:val="en-US" w:eastAsia="zh-CN"/>
              </w:rPr>
              <w:t>R$ 9.738,00</w:t>
            </w:r>
          </w:p>
        </w:tc>
      </w:tr>
      <w:tr w14:paraId="4E951F96">
        <w:tblPrEx>
          <w:tblCellMar>
            <w:top w:w="0" w:type="dxa"/>
            <w:left w:w="108" w:type="dxa"/>
            <w:bottom w:w="0" w:type="dxa"/>
            <w:right w:w="108" w:type="dxa"/>
          </w:tblCellMar>
        </w:tblPrEx>
        <w:trPr>
          <w:cantSplit/>
          <w:trHeight w:val="213" w:hRule="atLeas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8A7A5A2">
            <w:pPr>
              <w:rPr>
                <w:sz w:val="22"/>
                <w:szCs w:val="22"/>
              </w:rPr>
            </w:pPr>
            <w:r>
              <w:rPr>
                <w:sz w:val="22"/>
                <w:szCs w:val="22"/>
              </w:rPr>
              <w:t>60</w:t>
            </w: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28A0CE6">
            <w:pPr>
              <w:jc w:val="both"/>
              <w:rPr>
                <w:sz w:val="22"/>
                <w:szCs w:val="22"/>
              </w:rPr>
            </w:pPr>
            <w:r>
              <w:t>INTERPROXIMAL</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51D8D40">
            <w:pPr>
              <w:jc w:val="center"/>
              <w:rPr>
                <w:sz w:val="22"/>
                <w:szCs w:val="22"/>
              </w:rPr>
            </w:pPr>
            <w:r>
              <w:rPr>
                <w:sz w:val="22"/>
                <w:szCs w:val="22"/>
              </w:rP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9C0A4D8">
            <w:pPr>
              <w:jc w:val="center"/>
              <w:rPr>
                <w:sz w:val="22"/>
                <w:szCs w:val="22"/>
              </w:rPr>
            </w:pPr>
            <w:r>
              <w:rPr>
                <w:sz w:val="22"/>
                <w:szCs w:val="22"/>
              </w:rPr>
              <w:t>R$ 32,46</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E80CF15">
            <w:pPr>
              <w:jc w:val="center"/>
              <w:rPr>
                <w:sz w:val="22"/>
                <w:szCs w:val="22"/>
                <w:lang w:val="en-US" w:eastAsia="zh-CN"/>
              </w:rPr>
            </w:pPr>
            <w:r>
              <w:rPr>
                <w:sz w:val="22"/>
                <w:szCs w:val="22"/>
                <w:lang w:val="en-US" w:eastAsia="zh-CN"/>
              </w:rPr>
              <w:t xml:space="preserve">R$ </w:t>
            </w:r>
            <w:r>
              <w:t>1.947,60</w:t>
            </w:r>
          </w:p>
        </w:tc>
      </w:tr>
      <w:tr w14:paraId="41514F0B">
        <w:tblPrEx>
          <w:tblCellMar>
            <w:top w:w="0" w:type="dxa"/>
            <w:left w:w="108" w:type="dxa"/>
            <w:bottom w:w="0" w:type="dxa"/>
            <w:right w:w="108" w:type="dxa"/>
          </w:tblCellMar>
        </w:tblPrEx>
        <w:trPr>
          <w:cantSpli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9E997DB">
            <w:pPr>
              <w:rPr>
                <w:sz w:val="22"/>
                <w:szCs w:val="22"/>
              </w:rPr>
            </w:pPr>
            <w:r>
              <w:rPr>
                <w:sz w:val="22"/>
                <w:szCs w:val="22"/>
              </w:rPr>
              <w:t>700</w:t>
            </w: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17388A6">
            <w:pPr>
              <w:jc w:val="both"/>
              <w:rPr>
                <w:sz w:val="22"/>
                <w:szCs w:val="22"/>
              </w:rPr>
            </w:pPr>
            <w:r>
              <w:rPr>
                <w:sz w:val="22"/>
                <w:szCs w:val="22"/>
              </w:rPr>
              <w:t>PANORÂMICA SIMPLES</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84E04D8">
            <w:pPr>
              <w:jc w:val="center"/>
              <w:rPr>
                <w:sz w:val="22"/>
                <w:szCs w:val="22"/>
              </w:rPr>
            </w:pPr>
            <w:r>
              <w:rPr>
                <w:sz w:val="22"/>
                <w:szCs w:val="22"/>
              </w:rP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41CC9AF">
            <w:pPr>
              <w:jc w:val="center"/>
              <w:rPr>
                <w:sz w:val="22"/>
                <w:szCs w:val="22"/>
              </w:rPr>
            </w:pPr>
            <w:r>
              <w:rPr>
                <w:sz w:val="22"/>
                <w:szCs w:val="22"/>
              </w:rPr>
              <w:t>R$ 32,46</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F71F1AD">
            <w:pPr>
              <w:jc w:val="center"/>
              <w:rPr>
                <w:sz w:val="22"/>
                <w:szCs w:val="22"/>
                <w:lang w:val="en-US" w:eastAsia="zh-CN"/>
              </w:rPr>
            </w:pPr>
            <w:r>
              <w:rPr>
                <w:sz w:val="22"/>
                <w:szCs w:val="22"/>
                <w:lang w:val="en-US" w:eastAsia="zh-CN"/>
              </w:rPr>
              <w:t xml:space="preserve">R$ </w:t>
            </w:r>
            <w:r>
              <w:t>22.722,00</w:t>
            </w:r>
          </w:p>
        </w:tc>
      </w:tr>
      <w:tr w14:paraId="0C2CAADC">
        <w:tblPrEx>
          <w:tblCellMar>
            <w:top w:w="0" w:type="dxa"/>
            <w:left w:w="108" w:type="dxa"/>
            <w:bottom w:w="0" w:type="dxa"/>
            <w:right w:w="108" w:type="dxa"/>
          </w:tblCellMar>
        </w:tblPrEx>
        <w:trPr>
          <w:cantSplit/>
          <w:trHeight w:val="268" w:hRule="atLeas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75220A0">
            <w:pPr>
              <w:rPr>
                <w:sz w:val="22"/>
                <w:szCs w:val="22"/>
              </w:rPr>
            </w:pPr>
            <w:r>
              <w:rPr>
                <w:sz w:val="22"/>
                <w:szCs w:val="22"/>
              </w:rPr>
              <w:t>120</w:t>
            </w: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4BA8CD7">
            <w:pPr>
              <w:jc w:val="both"/>
              <w:rPr>
                <w:sz w:val="22"/>
                <w:szCs w:val="22"/>
              </w:rPr>
            </w:pPr>
            <w:r>
              <w:t>TOMOGRAFIA CONE BEAM</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13B9F178">
            <w:pPr>
              <w:jc w:val="center"/>
              <w:rPr>
                <w:sz w:val="22"/>
                <w:szCs w:val="22"/>
              </w:rPr>
            </w:pPr>
            <w:r>
              <w:rPr>
                <w:sz w:val="22"/>
                <w:szCs w:val="22"/>
              </w:rP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F714882">
            <w:pPr>
              <w:jc w:val="center"/>
              <w:rPr>
                <w:sz w:val="22"/>
                <w:szCs w:val="22"/>
              </w:rPr>
            </w:pPr>
            <w:r>
              <w:rPr>
                <w:sz w:val="22"/>
                <w:szCs w:val="22"/>
              </w:rPr>
              <w:t>R$ 32,46</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7F77ABF">
            <w:pPr>
              <w:jc w:val="center"/>
              <w:rPr>
                <w:sz w:val="22"/>
                <w:szCs w:val="22"/>
                <w:lang w:val="en-US" w:eastAsia="zh-CN"/>
              </w:rPr>
            </w:pPr>
            <w:r>
              <w:rPr>
                <w:sz w:val="22"/>
                <w:szCs w:val="22"/>
                <w:lang w:val="en-US" w:eastAsia="zh-CN"/>
              </w:rPr>
              <w:t>R$ 3.895,20</w:t>
            </w:r>
          </w:p>
        </w:tc>
      </w:tr>
      <w:tr w14:paraId="5B6FBE2F">
        <w:tblPrEx>
          <w:tblCellMar>
            <w:top w:w="0" w:type="dxa"/>
            <w:left w:w="108" w:type="dxa"/>
            <w:bottom w:w="0" w:type="dxa"/>
            <w:right w:w="108" w:type="dxa"/>
          </w:tblCellMar>
        </w:tblPrEx>
        <w:trPr>
          <w:cantSpli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8A3799D">
            <w:pPr>
              <w:rPr>
                <w:sz w:val="22"/>
                <w:szCs w:val="22"/>
              </w:rPr>
            </w:pPr>
            <w:r>
              <w:rPr>
                <w:sz w:val="22"/>
                <w:szCs w:val="22"/>
              </w:rPr>
              <w:t>50</w:t>
            </w: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27D3EA6">
            <w:pPr>
              <w:jc w:val="both"/>
              <w:rPr>
                <w:sz w:val="22"/>
                <w:szCs w:val="22"/>
              </w:rPr>
            </w:pPr>
            <w:r>
              <w:t>CEFALOMETRICA S/ TRAÇADOО</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39D92C23">
            <w:pPr>
              <w:jc w:val="center"/>
              <w:rPr>
                <w:sz w:val="22"/>
                <w:szCs w:val="22"/>
              </w:rPr>
            </w:pPr>
            <w:r>
              <w:rPr>
                <w:sz w:val="22"/>
                <w:szCs w:val="22"/>
              </w:rP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B7F1FA4">
            <w:pPr>
              <w:jc w:val="center"/>
              <w:rPr>
                <w:sz w:val="22"/>
                <w:szCs w:val="22"/>
              </w:rPr>
            </w:pPr>
            <w:r>
              <w:rPr>
                <w:sz w:val="22"/>
                <w:szCs w:val="22"/>
              </w:rPr>
              <w:t>R$ 32,46</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6EDCA1E">
            <w:pPr>
              <w:jc w:val="center"/>
              <w:rPr>
                <w:sz w:val="22"/>
                <w:szCs w:val="22"/>
                <w:lang w:val="en-US" w:eastAsia="zh-CN"/>
              </w:rPr>
            </w:pPr>
            <w:r>
              <w:rPr>
                <w:sz w:val="22"/>
                <w:szCs w:val="22"/>
                <w:lang w:val="en-US" w:eastAsia="zh-CN"/>
              </w:rPr>
              <w:t>R$ 1.623,00</w:t>
            </w:r>
          </w:p>
        </w:tc>
      </w:tr>
      <w:tr w14:paraId="7BEE2F96">
        <w:tblPrEx>
          <w:tblCellMar>
            <w:top w:w="0" w:type="dxa"/>
            <w:left w:w="108" w:type="dxa"/>
            <w:bottom w:w="0" w:type="dxa"/>
            <w:right w:w="108" w:type="dxa"/>
          </w:tblCellMar>
        </w:tblPrEx>
        <w:trPr>
          <w:cantSpli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8DFF061">
            <w:pPr>
              <w:rPr>
                <w:sz w:val="22"/>
                <w:szCs w:val="22"/>
              </w:rPr>
            </w:pPr>
            <w:r>
              <w:rPr>
                <w:sz w:val="22"/>
                <w:szCs w:val="22"/>
              </w:rPr>
              <w:t>50</w:t>
            </w: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215BB3C">
            <w:pPr>
              <w:jc w:val="both"/>
              <w:rPr>
                <w:sz w:val="22"/>
                <w:szCs w:val="22"/>
              </w:rPr>
            </w:pPr>
            <w:r>
              <w:t>DOCUMENTAÇÃO ORTODONTICA COMPLETA</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46BCF29E">
            <w:pPr>
              <w:jc w:val="center"/>
              <w:rPr>
                <w:sz w:val="22"/>
                <w:szCs w:val="22"/>
              </w:rPr>
            </w:pPr>
            <w:r>
              <w:rPr>
                <w:sz w:val="22"/>
                <w:szCs w:val="22"/>
              </w:rPr>
              <w:t>5908</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9B4811F">
            <w:pPr>
              <w:jc w:val="center"/>
              <w:rPr>
                <w:sz w:val="22"/>
                <w:szCs w:val="22"/>
              </w:rPr>
            </w:pPr>
            <w:r>
              <w:rPr>
                <w:sz w:val="22"/>
                <w:szCs w:val="22"/>
              </w:rPr>
              <w:t>R$ 32,46</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CCA6769">
            <w:pPr>
              <w:jc w:val="center"/>
              <w:rPr>
                <w:sz w:val="22"/>
                <w:szCs w:val="22"/>
                <w:lang w:val="en-US" w:eastAsia="zh-CN"/>
              </w:rPr>
            </w:pPr>
            <w:r>
              <w:rPr>
                <w:sz w:val="22"/>
                <w:szCs w:val="22"/>
                <w:lang w:val="en-US" w:eastAsia="zh-CN"/>
              </w:rPr>
              <w:t>R$ 1.623,00</w:t>
            </w:r>
          </w:p>
        </w:tc>
      </w:tr>
      <w:tr w14:paraId="7E4256E1">
        <w:tblPrEx>
          <w:tblCellMar>
            <w:top w:w="0" w:type="dxa"/>
            <w:left w:w="108" w:type="dxa"/>
            <w:bottom w:w="0" w:type="dxa"/>
            <w:right w:w="108" w:type="dxa"/>
          </w:tblCellMar>
        </w:tblPrEx>
        <w:trPr>
          <w:cantSplit/>
          <w:tblHeader/>
        </w:trPr>
        <w:tc>
          <w:tcPr>
            <w:tcW w:w="70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BA484DA">
            <w:pPr>
              <w:rPr>
                <w:sz w:val="22"/>
                <w:szCs w:val="22"/>
              </w:rPr>
            </w:pPr>
          </w:p>
        </w:tc>
        <w:tc>
          <w:tcPr>
            <w:tcW w:w="552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18986AB">
            <w:pPr>
              <w:rPr>
                <w:sz w:val="22"/>
                <w:szCs w:val="22"/>
                <w:lang w:val="en-US"/>
              </w:rPr>
            </w:pPr>
          </w:p>
          <w:p w14:paraId="4400487B">
            <w:pPr>
              <w:rPr>
                <w:sz w:val="22"/>
                <w:szCs w:val="22"/>
                <w:lang w:val="en-US"/>
              </w:rPr>
            </w:pPr>
            <w:r>
              <w:rPr>
                <w:sz w:val="22"/>
                <w:szCs w:val="22"/>
                <w:lang w:val="en-US"/>
              </w:rPr>
              <w:t>TOTAL:</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9E961FC">
            <w:pPr>
              <w:jc w:val="center"/>
              <w:rPr>
                <w:sz w:val="18"/>
                <w:szCs w:val="18"/>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960EF70">
            <w:pPr>
              <w:jc w:val="right"/>
              <w:rPr>
                <w:sz w:val="18"/>
                <w:szCs w:val="18"/>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46CE954C">
            <w:pPr>
              <w:jc w:val="center"/>
              <w:rPr>
                <w:rFonts w:eastAsia="sans-serif"/>
                <w:sz w:val="18"/>
                <w:szCs w:val="18"/>
                <w:shd w:val="clear" w:color="auto" w:fill="FFFFFF"/>
              </w:rPr>
            </w:pPr>
            <w:r>
              <w:rPr>
                <w:rFonts w:eastAsia="sans-serif"/>
                <w:sz w:val="18"/>
                <w:szCs w:val="18"/>
                <w:shd w:val="clear" w:color="auto" w:fill="FFFFFF"/>
              </w:rPr>
              <w:t xml:space="preserve">R$ </w:t>
            </w:r>
            <w:r>
              <w:rPr>
                <w:sz w:val="22"/>
                <w:szCs w:val="22"/>
                <w:lang w:val="en-US"/>
              </w:rPr>
              <w:t>41.605,80</w:t>
            </w:r>
          </w:p>
        </w:tc>
      </w:tr>
    </w:tbl>
    <w:p w14:paraId="520BE083">
      <w:pPr>
        <w:pStyle w:val="128"/>
        <w:spacing w:line="360" w:lineRule="auto"/>
        <w:ind w:firstLine="360"/>
        <w:jc w:val="both"/>
        <w:rPr>
          <w:rFonts w:ascii="Times New Roman" w:hAnsi="Times New Roman" w:cs="Times New Roman"/>
          <w:sz w:val="24"/>
          <w:szCs w:val="24"/>
        </w:rPr>
      </w:pPr>
    </w:p>
    <w:p w14:paraId="4A13ACC4">
      <w:pPr>
        <w:pStyle w:val="41"/>
        <w:numPr>
          <w:ilvl w:val="0"/>
          <w:numId w:val="6"/>
        </w:numPr>
        <w:autoSpaceDE w:val="0"/>
        <w:autoSpaceDN w:val="0"/>
        <w:jc w:val="both"/>
        <w:rPr>
          <w:b/>
          <w:sz w:val="24"/>
          <w:szCs w:val="24"/>
        </w:rPr>
      </w:pPr>
      <w:r>
        <w:rPr>
          <w:b/>
          <w:sz w:val="24"/>
          <w:szCs w:val="24"/>
        </w:rPr>
        <w:t xml:space="preserve">ESTIMATIVAS DE PREÇOS OU PREÇOS REFERENCIAIS </w:t>
      </w:r>
    </w:p>
    <w:p w14:paraId="7F441FD0">
      <w:pPr>
        <w:autoSpaceDE w:val="0"/>
        <w:autoSpaceDN w:val="0"/>
        <w:ind w:left="360"/>
        <w:jc w:val="both"/>
        <w:rPr>
          <w:sz w:val="24"/>
          <w:szCs w:val="24"/>
        </w:rPr>
      </w:pPr>
    </w:p>
    <w:p w14:paraId="702F380E">
      <w:pPr>
        <w:autoSpaceDE w:val="0"/>
        <w:autoSpaceDN w:val="0"/>
        <w:ind w:left="360"/>
        <w:jc w:val="both"/>
        <w:rPr>
          <w:sz w:val="24"/>
          <w:szCs w:val="24"/>
        </w:rPr>
      </w:pPr>
      <w:r>
        <w:rPr>
          <w:sz w:val="24"/>
          <w:szCs w:val="24"/>
        </w:rPr>
        <w:t>A estimativa de preços da contratação será compatível com valores praticados no mercado e as quantidades a serem contratadas, observada a potencial economia de escala e as peculiaridades do local de execução do objeto.</w:t>
      </w:r>
    </w:p>
    <w:p w14:paraId="0C2A296C">
      <w:pPr>
        <w:autoSpaceDE w:val="0"/>
        <w:autoSpaceDN w:val="0"/>
        <w:ind w:left="360"/>
        <w:jc w:val="both"/>
        <w:rPr>
          <w:sz w:val="24"/>
          <w:szCs w:val="24"/>
        </w:rPr>
      </w:pPr>
    </w:p>
    <w:p w14:paraId="080FF250">
      <w:pPr>
        <w:autoSpaceDE w:val="0"/>
        <w:autoSpaceDN w:val="0"/>
        <w:ind w:firstLine="360" w:firstLineChars="150"/>
        <w:jc w:val="both"/>
        <w:rPr>
          <w:sz w:val="24"/>
          <w:szCs w:val="24"/>
        </w:rPr>
      </w:pPr>
      <w:r>
        <w:rPr>
          <w:sz w:val="24"/>
          <w:szCs w:val="24"/>
        </w:rPr>
        <w:t>O custo estimado total da contratação pelo menor preço é de R$ 41.605,80 (quarenta e um mil, seiscentos e cinco reais e oitenta centavos), conforme custos avaliados através de pesquisa de preço realizada.</w:t>
      </w:r>
    </w:p>
    <w:p w14:paraId="496D5CEF">
      <w:pPr>
        <w:autoSpaceDE w:val="0"/>
        <w:autoSpaceDN w:val="0"/>
        <w:ind w:firstLine="360" w:firstLineChars="150"/>
        <w:jc w:val="both"/>
        <w:rPr>
          <w:sz w:val="24"/>
          <w:szCs w:val="24"/>
        </w:rPr>
      </w:pPr>
    </w:p>
    <w:p w14:paraId="6BEE7908">
      <w:pPr>
        <w:autoSpaceDE w:val="0"/>
        <w:autoSpaceDN w:val="0"/>
        <w:ind w:firstLine="360" w:firstLineChars="150"/>
        <w:jc w:val="both"/>
        <w:rPr>
          <w:b/>
          <w:sz w:val="24"/>
          <w:szCs w:val="24"/>
        </w:rPr>
      </w:pPr>
      <w:r>
        <w:rPr>
          <w:b/>
          <w:sz w:val="24"/>
          <w:szCs w:val="24"/>
        </w:rPr>
        <w:t>8 - DESCRIÇÃO DA NECESSIDADE COMO UM TODO</w:t>
      </w:r>
    </w:p>
    <w:p w14:paraId="567570FF">
      <w:pPr>
        <w:autoSpaceDE w:val="0"/>
        <w:autoSpaceDN w:val="0"/>
        <w:ind w:firstLine="360" w:firstLineChars="150"/>
        <w:jc w:val="both"/>
        <w:rPr>
          <w:sz w:val="24"/>
          <w:szCs w:val="24"/>
        </w:rPr>
      </w:pPr>
    </w:p>
    <w:p w14:paraId="6DC41AEC">
      <w:pPr>
        <w:autoSpaceDE w:val="0"/>
        <w:autoSpaceDN w:val="0"/>
        <w:ind w:firstLine="360" w:firstLineChars="150"/>
        <w:jc w:val="both"/>
        <w:rPr>
          <w:sz w:val="24"/>
          <w:szCs w:val="24"/>
        </w:rPr>
      </w:pPr>
      <w:r>
        <w:rPr>
          <w:sz w:val="24"/>
          <w:szCs w:val="24"/>
        </w:rPr>
        <w:t>A contratação de empresa especializada é fundamental para garantir o acesso da população aos serviços de saúde bucal, contribuindo para a melhoria da qualidade do atendimento prestado à população. A solução proposta consiste na contratação de empresa especializada por meio de registro de preço, o que garante a possibilidade de contratação dos serviços conforme a necessidade e demanda da Secretaria Municipal de Saúde, atendendo às solicitações odontológicas das unidades de saúde do município e proporcionando um atendimento ágil e de qualidade aos munícipes.</w:t>
      </w:r>
    </w:p>
    <w:p w14:paraId="3A186109">
      <w:pPr>
        <w:autoSpaceDE w:val="0"/>
        <w:autoSpaceDN w:val="0"/>
        <w:ind w:firstLine="360" w:firstLineChars="150"/>
        <w:jc w:val="both"/>
        <w:rPr>
          <w:sz w:val="24"/>
          <w:szCs w:val="24"/>
        </w:rPr>
      </w:pPr>
    </w:p>
    <w:p w14:paraId="7669F94B">
      <w:pPr>
        <w:pStyle w:val="41"/>
        <w:numPr>
          <w:ilvl w:val="0"/>
          <w:numId w:val="7"/>
        </w:numPr>
        <w:autoSpaceDE w:val="0"/>
        <w:autoSpaceDN w:val="0"/>
        <w:jc w:val="both"/>
        <w:rPr>
          <w:b/>
          <w:sz w:val="24"/>
          <w:szCs w:val="24"/>
        </w:rPr>
      </w:pPr>
      <w:r>
        <w:rPr>
          <w:b/>
          <w:sz w:val="24"/>
          <w:szCs w:val="24"/>
        </w:rPr>
        <w:t>JUSTIFICATIVA PARA PARCELAMENTO</w:t>
      </w:r>
    </w:p>
    <w:p w14:paraId="72CDAAE1">
      <w:pPr>
        <w:autoSpaceDE w:val="0"/>
        <w:autoSpaceDN w:val="0"/>
        <w:ind w:left="360"/>
        <w:jc w:val="both"/>
        <w:rPr>
          <w:sz w:val="24"/>
          <w:szCs w:val="24"/>
        </w:rPr>
      </w:pPr>
    </w:p>
    <w:p w14:paraId="4E220B4E">
      <w:pPr>
        <w:autoSpaceDE w:val="0"/>
        <w:autoSpaceDN w:val="0"/>
        <w:jc w:val="both"/>
        <w:rPr>
          <w:sz w:val="24"/>
          <w:szCs w:val="24"/>
        </w:rPr>
      </w:pPr>
      <w:r>
        <w:rPr>
          <w:sz w:val="24"/>
          <w:szCs w:val="24"/>
        </w:rPr>
        <w:t>A aquisição em grupos foi definida considerando-se o princípio da padronização (referente à compatibilidade técnica e de desempenho). Além disso, o agrupamento visa tornar mais eficiente o processo de aquisição do registro de preços, para evitar emissão de empenhos com valores ínfimos, e assim, proporcionar um processo mais eficaz e econômico. O agrupamento de itens torna o preço mais atraente e compensatório em termos logísticos ao fornecedor.</w:t>
      </w:r>
    </w:p>
    <w:p w14:paraId="758C118C">
      <w:pPr>
        <w:autoSpaceDE w:val="0"/>
        <w:autoSpaceDN w:val="0"/>
        <w:ind w:firstLine="360" w:firstLineChars="150"/>
        <w:jc w:val="both"/>
        <w:rPr>
          <w:sz w:val="24"/>
          <w:szCs w:val="24"/>
        </w:rPr>
      </w:pPr>
    </w:p>
    <w:p w14:paraId="1E8A5386">
      <w:pPr>
        <w:pStyle w:val="41"/>
        <w:numPr>
          <w:ilvl w:val="0"/>
          <w:numId w:val="7"/>
        </w:numPr>
        <w:autoSpaceDE w:val="0"/>
        <w:autoSpaceDN w:val="0"/>
        <w:jc w:val="both"/>
        <w:rPr>
          <w:b/>
          <w:sz w:val="24"/>
          <w:szCs w:val="24"/>
        </w:rPr>
      </w:pPr>
      <w:r>
        <w:rPr>
          <w:b/>
          <w:sz w:val="24"/>
          <w:szCs w:val="24"/>
        </w:rPr>
        <w:t>CONTRATAÇÕES CORRELATAS/INTERDEPENDENTES</w:t>
      </w:r>
    </w:p>
    <w:p w14:paraId="25FED83C">
      <w:pPr>
        <w:autoSpaceDE w:val="0"/>
        <w:autoSpaceDN w:val="0"/>
        <w:jc w:val="both"/>
        <w:rPr>
          <w:sz w:val="24"/>
          <w:szCs w:val="24"/>
        </w:rPr>
      </w:pPr>
    </w:p>
    <w:p w14:paraId="05A9C224">
      <w:pPr>
        <w:autoSpaceDE w:val="0"/>
        <w:autoSpaceDN w:val="0"/>
        <w:jc w:val="both"/>
        <w:rPr>
          <w:sz w:val="24"/>
          <w:szCs w:val="24"/>
        </w:rPr>
      </w:pPr>
      <w:r>
        <w:rPr>
          <w:sz w:val="24"/>
          <w:szCs w:val="24"/>
        </w:rPr>
        <w:t>Não existe.</w:t>
      </w:r>
    </w:p>
    <w:p w14:paraId="236D6354">
      <w:pPr>
        <w:autoSpaceDE w:val="0"/>
        <w:autoSpaceDN w:val="0"/>
        <w:jc w:val="both"/>
        <w:rPr>
          <w:sz w:val="24"/>
          <w:szCs w:val="24"/>
        </w:rPr>
      </w:pPr>
    </w:p>
    <w:p w14:paraId="1313007E">
      <w:pPr>
        <w:pStyle w:val="41"/>
        <w:numPr>
          <w:ilvl w:val="0"/>
          <w:numId w:val="7"/>
        </w:numPr>
        <w:autoSpaceDE w:val="0"/>
        <w:autoSpaceDN w:val="0"/>
        <w:jc w:val="both"/>
        <w:rPr>
          <w:b/>
          <w:sz w:val="24"/>
          <w:szCs w:val="24"/>
        </w:rPr>
      </w:pPr>
      <w:r>
        <w:rPr>
          <w:b/>
          <w:sz w:val="24"/>
          <w:szCs w:val="24"/>
        </w:rPr>
        <w:t xml:space="preserve">IMРАСТОS AMBIENTAIS </w:t>
      </w:r>
    </w:p>
    <w:p w14:paraId="64C141B5">
      <w:pPr>
        <w:autoSpaceDE w:val="0"/>
        <w:autoSpaceDN w:val="0"/>
        <w:jc w:val="both"/>
        <w:rPr>
          <w:sz w:val="24"/>
          <w:szCs w:val="24"/>
        </w:rPr>
      </w:pPr>
    </w:p>
    <w:p w14:paraId="260739D0">
      <w:pPr>
        <w:autoSpaceDE w:val="0"/>
        <w:autoSpaceDN w:val="0"/>
        <w:jc w:val="both"/>
        <w:rPr>
          <w:sz w:val="24"/>
          <w:szCs w:val="24"/>
        </w:rPr>
      </w:pPr>
      <w:r>
        <w:rPr>
          <w:sz w:val="24"/>
          <w:szCs w:val="24"/>
        </w:rPr>
        <w:t>Não há.</w:t>
      </w:r>
    </w:p>
    <w:p w14:paraId="46199959">
      <w:pPr>
        <w:rPr>
          <w:sz w:val="24"/>
          <w:szCs w:val="24"/>
        </w:rPr>
      </w:pPr>
    </w:p>
    <w:p w14:paraId="38D657DA">
      <w:pPr>
        <w:pStyle w:val="41"/>
        <w:numPr>
          <w:ilvl w:val="0"/>
          <w:numId w:val="7"/>
        </w:numPr>
        <w:rPr>
          <w:b/>
          <w:sz w:val="24"/>
          <w:szCs w:val="24"/>
        </w:rPr>
      </w:pPr>
      <w:r>
        <w:rPr>
          <w:b/>
          <w:sz w:val="24"/>
          <w:szCs w:val="24"/>
        </w:rPr>
        <w:t>RESULTADOS PRETENDIDOS</w:t>
      </w:r>
    </w:p>
    <w:p w14:paraId="7DAAB688">
      <w:pPr>
        <w:rPr>
          <w:sz w:val="24"/>
          <w:szCs w:val="24"/>
        </w:rPr>
      </w:pPr>
    </w:p>
    <w:p w14:paraId="4D881636">
      <w:pPr>
        <w:rPr>
          <w:sz w:val="24"/>
          <w:szCs w:val="24"/>
        </w:rPr>
      </w:pPr>
      <w:r>
        <w:rPr>
          <w:sz w:val="24"/>
          <w:szCs w:val="24"/>
        </w:rPr>
        <w:t xml:space="preserve">Garantir a realização de exames de forma eficiente e com qualidade, atendendo a demanda da Secretaria Municipal de Saúde. </w:t>
      </w:r>
    </w:p>
    <w:p w14:paraId="2C3EF8F3">
      <w:pPr>
        <w:rPr>
          <w:sz w:val="24"/>
          <w:szCs w:val="24"/>
        </w:rPr>
      </w:pPr>
    </w:p>
    <w:p w14:paraId="61525AE9">
      <w:pPr>
        <w:rPr>
          <w:sz w:val="24"/>
          <w:szCs w:val="24"/>
        </w:rPr>
      </w:pPr>
      <w:r>
        <w:rPr>
          <w:sz w:val="24"/>
          <w:szCs w:val="24"/>
        </w:rPr>
        <w:t>Promover a agilidade na realização dos exames, contribuindo para a redução do tempo de espera dos pacientes por resultados e a otimização do fluxo de atendimento na rede de saúde municipal.</w:t>
      </w:r>
    </w:p>
    <w:p w14:paraId="75ADFE9B">
      <w:pPr>
        <w:rPr>
          <w:sz w:val="24"/>
          <w:szCs w:val="24"/>
        </w:rPr>
      </w:pPr>
    </w:p>
    <w:p w14:paraId="6ED8B1EB">
      <w:pPr>
        <w:rPr>
          <w:sz w:val="24"/>
          <w:szCs w:val="24"/>
        </w:rPr>
      </w:pPr>
      <w:r>
        <w:rPr>
          <w:sz w:val="24"/>
          <w:szCs w:val="24"/>
        </w:rPr>
        <w:t>Proporcionar um atendimento de excelência aos usuários do sistema de saúde, garantindo a satisfação e contribuindo para a melhoria contínua dos serviços prestados. Contribuir para a promoção da saúde bucal da população do município, visando a prevenção e a promoção do bem-estar e qualidade de vida dos cidadãos.</w:t>
      </w:r>
    </w:p>
    <w:p w14:paraId="737578D6">
      <w:pPr>
        <w:rPr>
          <w:sz w:val="24"/>
          <w:szCs w:val="24"/>
        </w:rPr>
      </w:pPr>
    </w:p>
    <w:p w14:paraId="18FE3B6C">
      <w:pPr>
        <w:pStyle w:val="41"/>
        <w:numPr>
          <w:ilvl w:val="0"/>
          <w:numId w:val="7"/>
        </w:numPr>
        <w:rPr>
          <w:b/>
          <w:sz w:val="24"/>
          <w:szCs w:val="24"/>
        </w:rPr>
      </w:pPr>
      <w:r>
        <w:rPr>
          <w:b/>
          <w:sz w:val="24"/>
          <w:szCs w:val="24"/>
        </w:rPr>
        <w:t>VIABILIDADE DA CONTRATAÇÃO</w:t>
      </w:r>
    </w:p>
    <w:p w14:paraId="408F2B77">
      <w:pPr>
        <w:ind w:left="360"/>
        <w:rPr>
          <w:sz w:val="24"/>
          <w:szCs w:val="24"/>
        </w:rPr>
      </w:pPr>
    </w:p>
    <w:p w14:paraId="02FC954E">
      <w:pPr>
        <w:rPr>
          <w:sz w:val="24"/>
          <w:szCs w:val="24"/>
        </w:rPr>
      </w:pPr>
      <w:r>
        <w:rPr>
          <w:sz w:val="24"/>
          <w:szCs w:val="24"/>
        </w:rPr>
        <w:t>A contratação mostra-se viável em termos de disponibilidade de mercado, conforme a legislação em vigor. As razões que motivaram a escolha das alternativas, considerando as informações apuradas nas análises econômica, baseiam-se nas opções levantadas e disponíveis no mercado atualmente. A solução escolhida proporcionará benefícios, em termos de eficácia, eficiência, efetividade e economicidade, alinhada aos instrumentos estratégicos institucionais e governamentais.</w:t>
      </w:r>
    </w:p>
    <w:p w14:paraId="5F1CB9C8">
      <w:pPr>
        <w:jc w:val="both"/>
        <w:rPr>
          <w:rFonts w:eastAsia="Cambria Math"/>
          <w:b/>
          <w:szCs w:val="24"/>
        </w:rPr>
      </w:pPr>
    </w:p>
    <w:p w14:paraId="7892B975">
      <w:pPr>
        <w:jc w:val="both"/>
        <w:rPr>
          <w:rFonts w:eastAsia="Cambria Math"/>
          <w:b/>
          <w:sz w:val="24"/>
          <w:szCs w:val="24"/>
        </w:rPr>
      </w:pPr>
    </w:p>
    <w:p w14:paraId="439BFFE1">
      <w:pPr>
        <w:pStyle w:val="41"/>
        <w:numPr>
          <w:ilvl w:val="0"/>
          <w:numId w:val="7"/>
        </w:numPr>
        <w:jc w:val="both"/>
        <w:rPr>
          <w:b/>
          <w:sz w:val="24"/>
          <w:szCs w:val="24"/>
        </w:rPr>
      </w:pPr>
      <w:r>
        <w:rPr>
          <w:b/>
          <w:sz w:val="24"/>
          <w:szCs w:val="24"/>
        </w:rPr>
        <w:t xml:space="preserve"> RESPONSÁVEL</w:t>
      </w:r>
    </w:p>
    <w:p w14:paraId="25604E0C">
      <w:pPr>
        <w:jc w:val="both"/>
        <w:rPr>
          <w:sz w:val="24"/>
          <w:szCs w:val="24"/>
        </w:rPr>
      </w:pPr>
    </w:p>
    <w:p w14:paraId="4AF03FB3">
      <w:pPr>
        <w:jc w:val="both"/>
        <w:rPr>
          <w:sz w:val="24"/>
          <w:szCs w:val="24"/>
        </w:rPr>
      </w:pPr>
    </w:p>
    <w:p w14:paraId="53C06179">
      <w:pPr>
        <w:jc w:val="both"/>
        <w:rPr>
          <w:rFonts w:eastAsia="Cambria Math"/>
          <w:b/>
          <w:sz w:val="24"/>
          <w:szCs w:val="24"/>
        </w:rPr>
      </w:pPr>
    </w:p>
    <w:p w14:paraId="5FAFDC2E">
      <w:pPr>
        <w:jc w:val="center"/>
        <w:rPr>
          <w:rFonts w:eastAsia="Cambria Math"/>
          <w:b/>
          <w:sz w:val="24"/>
          <w:szCs w:val="24"/>
        </w:rPr>
      </w:pPr>
      <w:r>
        <w:rPr>
          <w:sz w:val="24"/>
          <w:szCs w:val="24"/>
        </w:rPr>
        <w:t>Valença, 01 de dezembro de 2025.</w:t>
      </w:r>
    </w:p>
    <w:p w14:paraId="789ECCDD">
      <w:pPr>
        <w:jc w:val="both"/>
        <w:rPr>
          <w:rFonts w:eastAsia="Cambria Math"/>
          <w:b/>
          <w:sz w:val="24"/>
          <w:szCs w:val="24"/>
        </w:rPr>
      </w:pPr>
    </w:p>
    <w:p w14:paraId="7F2639A9">
      <w:pPr>
        <w:jc w:val="center"/>
        <w:rPr>
          <w:rFonts w:eastAsia="Cambria Math"/>
          <w:bCs/>
          <w:sz w:val="24"/>
          <w:szCs w:val="24"/>
        </w:rPr>
      </w:pPr>
    </w:p>
    <w:p w14:paraId="787F0080">
      <w:pPr>
        <w:jc w:val="center"/>
        <w:rPr>
          <w:rFonts w:eastAsia="Cambria Math"/>
          <w:bCs/>
          <w:sz w:val="24"/>
          <w:szCs w:val="24"/>
        </w:rPr>
      </w:pPr>
    </w:p>
    <w:p w14:paraId="3B43354C">
      <w:pPr>
        <w:jc w:val="center"/>
        <w:rPr>
          <w:rFonts w:eastAsia="Cambria Math"/>
          <w:bCs/>
          <w:sz w:val="24"/>
          <w:szCs w:val="24"/>
        </w:rPr>
      </w:pPr>
    </w:p>
    <w:p w14:paraId="1C6075C2">
      <w:pPr>
        <w:jc w:val="center"/>
        <w:rPr>
          <w:rFonts w:eastAsia="Cambria Math"/>
          <w:bCs/>
          <w:sz w:val="24"/>
          <w:szCs w:val="24"/>
        </w:rPr>
      </w:pPr>
      <w:r>
        <w:rPr>
          <w:rFonts w:eastAsia="Cambria Math"/>
          <w:bCs/>
          <w:sz w:val="24"/>
          <w:szCs w:val="24"/>
        </w:rPr>
        <w:t>_____________________________</w:t>
      </w:r>
    </w:p>
    <w:p w14:paraId="3B926274">
      <w:pPr>
        <w:pStyle w:val="124"/>
        <w:tabs>
          <w:tab w:val="left" w:pos="555"/>
          <w:tab w:val="left" w:pos="840"/>
          <w:tab w:val="left" w:pos="1140"/>
          <w:tab w:val="left" w:pos="1395"/>
          <w:tab w:val="left" w:pos="1650"/>
          <w:tab w:val="left" w:pos="1965"/>
          <w:tab w:val="left" w:pos="2220"/>
          <w:tab w:val="left" w:leader="underscore" w:pos="7336"/>
        </w:tabs>
        <w:jc w:val="center"/>
        <w:rPr>
          <w:rFonts w:cs="Times New Roman"/>
        </w:rPr>
      </w:pPr>
      <w:r>
        <w:rPr>
          <w:rFonts w:cs="Times New Roman"/>
        </w:rPr>
        <w:t>Guilherme Vasconcellos do Amaral</w:t>
      </w:r>
    </w:p>
    <w:p w14:paraId="79D7C0D9">
      <w:pPr>
        <w:pStyle w:val="124"/>
        <w:tabs>
          <w:tab w:val="left" w:pos="555"/>
          <w:tab w:val="left" w:pos="840"/>
          <w:tab w:val="left" w:pos="1140"/>
          <w:tab w:val="left" w:pos="1395"/>
          <w:tab w:val="left" w:pos="1650"/>
          <w:tab w:val="left" w:pos="1965"/>
          <w:tab w:val="left" w:pos="2220"/>
          <w:tab w:val="left" w:leader="underscore" w:pos="7336"/>
        </w:tabs>
        <w:jc w:val="center"/>
        <w:rPr>
          <w:rFonts w:eastAsia="Times New Roman" w:cs="Times New Roman"/>
          <w:b/>
          <w:bCs/>
        </w:rPr>
      </w:pPr>
      <w:r>
        <w:rPr>
          <w:rFonts w:eastAsia="Times New Roman" w:cs="Times New Roman"/>
          <w:bCs/>
        </w:rPr>
        <w:t>MATRÍCULA: 211.723</w:t>
      </w:r>
    </w:p>
    <w:p w14:paraId="172BBB37">
      <w:pPr>
        <w:spacing w:before="288" w:beforeLines="120" w:after="288" w:afterLines="120" w:line="288" w:lineRule="auto"/>
        <w:contextualSpacing/>
        <w:rPr>
          <w:color w:val="000000"/>
          <w:sz w:val="24"/>
          <w:szCs w:val="24"/>
        </w:rPr>
      </w:pPr>
    </w:p>
    <w:p w14:paraId="5B08E7CB">
      <w:pPr>
        <w:spacing w:before="288" w:beforeLines="120" w:after="288" w:afterLines="120" w:line="288" w:lineRule="auto"/>
        <w:contextualSpacing/>
        <w:rPr>
          <w:color w:val="000000"/>
          <w:sz w:val="24"/>
          <w:szCs w:val="24"/>
        </w:rPr>
      </w:pPr>
    </w:p>
    <w:p w14:paraId="130474D4">
      <w:pPr>
        <w:spacing w:before="288" w:beforeLines="120" w:after="288" w:afterLines="120" w:line="288" w:lineRule="auto"/>
        <w:contextualSpacing/>
        <w:rPr>
          <w:color w:val="000000"/>
          <w:sz w:val="24"/>
          <w:szCs w:val="24"/>
        </w:rPr>
      </w:pPr>
    </w:p>
    <w:p w14:paraId="15795D98">
      <w:pPr>
        <w:spacing w:before="288" w:beforeLines="120" w:after="288" w:afterLines="120" w:line="288" w:lineRule="auto"/>
        <w:contextualSpacing/>
        <w:rPr>
          <w:color w:val="000000"/>
          <w:sz w:val="24"/>
          <w:szCs w:val="24"/>
        </w:rPr>
      </w:pPr>
    </w:p>
    <w:p w14:paraId="39BD505A">
      <w:pPr>
        <w:spacing w:before="288" w:beforeLines="120" w:after="288" w:afterLines="120" w:line="288" w:lineRule="auto"/>
        <w:contextualSpacing/>
        <w:rPr>
          <w:color w:val="000000"/>
          <w:sz w:val="24"/>
          <w:szCs w:val="24"/>
        </w:rPr>
      </w:pPr>
    </w:p>
    <w:p w14:paraId="1CF6C1A3">
      <w:pPr>
        <w:spacing w:before="288" w:beforeLines="120" w:after="288" w:afterLines="120" w:line="288" w:lineRule="auto"/>
        <w:contextualSpacing/>
        <w:rPr>
          <w:color w:val="000000"/>
          <w:sz w:val="24"/>
          <w:szCs w:val="24"/>
        </w:rPr>
      </w:pPr>
    </w:p>
    <w:p w14:paraId="74F777CE">
      <w:pPr>
        <w:spacing w:before="288" w:beforeLines="120" w:after="288" w:afterLines="120" w:line="288" w:lineRule="auto"/>
        <w:contextualSpacing/>
        <w:rPr>
          <w:color w:val="000000"/>
          <w:sz w:val="24"/>
          <w:szCs w:val="24"/>
        </w:rPr>
      </w:pPr>
    </w:p>
    <w:p w14:paraId="78893258">
      <w:pPr>
        <w:spacing w:before="288" w:beforeLines="120" w:after="288" w:afterLines="120" w:line="288" w:lineRule="auto"/>
        <w:contextualSpacing/>
        <w:rPr>
          <w:color w:val="000000"/>
          <w:sz w:val="24"/>
          <w:szCs w:val="24"/>
        </w:rPr>
      </w:pPr>
    </w:p>
    <w:p w14:paraId="69BFD78B">
      <w:pPr>
        <w:spacing w:before="288" w:beforeLines="120" w:after="288" w:afterLines="120" w:line="288" w:lineRule="auto"/>
        <w:contextualSpacing/>
        <w:rPr>
          <w:rFonts w:eastAsia="MS Mincho" w:asciiTheme="minorHAnsi" w:hAnsiTheme="minorHAnsi" w:cstheme="minorHAnsi"/>
          <w:b/>
          <w:sz w:val="24"/>
          <w:szCs w:val="24"/>
        </w:rPr>
      </w:pPr>
    </w:p>
    <w:p w14:paraId="672C69B7">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tbl>
      <w:tblPr>
        <w:tblStyle w:val="9"/>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64"/>
              <w:widowControl w:val="0"/>
              <w:rPr>
                <w:b/>
                <w:i/>
                <w:iCs/>
                <w:sz w:val="20"/>
                <w:szCs w:val="20"/>
              </w:rPr>
            </w:pPr>
          </w:p>
          <w:p w14:paraId="7ECDD7FB">
            <w:pPr>
              <w:pStyle w:val="64"/>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64"/>
              <w:widowControl w:val="0"/>
              <w:rPr>
                <w:b/>
                <w:sz w:val="20"/>
                <w:szCs w:val="20"/>
              </w:rPr>
            </w:pPr>
            <w:r>
              <w:rPr>
                <w:b/>
                <w:sz w:val="20"/>
                <w:szCs w:val="20"/>
              </w:rPr>
              <w:t>Pregão Eletrônico RP N° _____/____</w:t>
            </w:r>
          </w:p>
        </w:tc>
        <w:tc>
          <w:tcPr>
            <w:tcW w:w="2505" w:type="dxa"/>
            <w:gridSpan w:val="2"/>
            <w:shd w:val="clear" w:color="auto" w:fill="auto"/>
            <w:tcMar>
              <w:top w:w="100" w:type="dxa"/>
              <w:left w:w="100" w:type="dxa"/>
              <w:bottom w:w="100" w:type="dxa"/>
              <w:right w:w="100" w:type="dxa"/>
            </w:tcMar>
          </w:tcPr>
          <w:p w14:paraId="6DAD1C29">
            <w:pPr>
              <w:pStyle w:val="64"/>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64"/>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64"/>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64"/>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64"/>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64"/>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64"/>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64"/>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64"/>
              <w:widowControl w:val="0"/>
              <w:jc w:val="center"/>
              <w:rPr>
                <w:b/>
                <w:i/>
                <w:iCs/>
                <w:sz w:val="20"/>
                <w:szCs w:val="20"/>
              </w:rPr>
            </w:pPr>
            <w:r>
              <w:rPr>
                <w:b/>
                <w:i/>
                <w:iCs/>
                <w:sz w:val="20"/>
                <w:szCs w:val="20"/>
              </w:rPr>
              <w:t>LOTE/</w:t>
            </w:r>
          </w:p>
          <w:p w14:paraId="6AF88088">
            <w:pPr>
              <w:pStyle w:val="64"/>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64"/>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64"/>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64"/>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64"/>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64"/>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64"/>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64"/>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64"/>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64"/>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64"/>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64"/>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64"/>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64"/>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64"/>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64"/>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64"/>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64"/>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64"/>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64"/>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64"/>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64"/>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64"/>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64"/>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64"/>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64"/>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64"/>
              <w:widowControl w:val="0"/>
              <w:rPr>
                <w:b/>
                <w:i/>
                <w:iCs/>
                <w:sz w:val="20"/>
                <w:szCs w:val="20"/>
              </w:rPr>
            </w:pPr>
            <w:r>
              <w:rPr>
                <w:b/>
                <w:i/>
                <w:iCs/>
                <w:sz w:val="20"/>
                <w:szCs w:val="20"/>
              </w:rPr>
              <w:t>Declaramos inteira submissão aos termos desta proposta, do Edital e à Legislação em vigor.</w:t>
            </w:r>
          </w:p>
          <w:p w14:paraId="41149FF4">
            <w:pPr>
              <w:pStyle w:val="64"/>
              <w:widowControl w:val="0"/>
              <w:rPr>
                <w:b/>
                <w:i/>
                <w:iCs/>
                <w:sz w:val="20"/>
                <w:szCs w:val="20"/>
              </w:rPr>
            </w:pPr>
            <w:r>
              <w:rPr>
                <w:b/>
                <w:i/>
                <w:iCs/>
                <w:sz w:val="20"/>
                <w:szCs w:val="20"/>
              </w:rPr>
              <w:t>Valença, _______ de __________________ de ________.</w:t>
            </w:r>
          </w:p>
          <w:p w14:paraId="4F493978">
            <w:pPr>
              <w:pStyle w:val="64"/>
              <w:widowControl w:val="0"/>
              <w:rPr>
                <w:b/>
                <w:i/>
                <w:iCs/>
                <w:sz w:val="20"/>
                <w:szCs w:val="20"/>
              </w:rPr>
            </w:pPr>
            <w:r>
              <w:rPr>
                <w:b/>
                <w:i/>
                <w:iCs/>
                <w:sz w:val="20"/>
                <w:szCs w:val="20"/>
              </w:rPr>
              <w:t>_____________________________________</w:t>
            </w:r>
          </w:p>
          <w:p w14:paraId="472E84AA">
            <w:pPr>
              <w:pStyle w:val="64"/>
              <w:widowControl w:val="0"/>
              <w:rPr>
                <w:b/>
                <w:i/>
                <w:iCs/>
                <w:sz w:val="20"/>
                <w:szCs w:val="20"/>
              </w:rPr>
            </w:pPr>
            <w:r>
              <w:rPr>
                <w:b/>
                <w:i/>
                <w:iCs/>
                <w:sz w:val="20"/>
                <w:szCs w:val="20"/>
              </w:rPr>
              <w:t>Representante legal (nome por extenso)</w:t>
            </w:r>
          </w:p>
          <w:p w14:paraId="5EA43FF4">
            <w:pPr>
              <w:pStyle w:val="64"/>
              <w:widowControl w:val="0"/>
              <w:rPr>
                <w:b/>
                <w:i/>
                <w:iCs/>
                <w:sz w:val="20"/>
                <w:szCs w:val="20"/>
              </w:rPr>
            </w:pPr>
            <w:r>
              <w:rPr>
                <w:b/>
                <w:i/>
                <w:iCs/>
                <w:sz w:val="20"/>
                <w:szCs w:val="20"/>
              </w:rPr>
              <w:t>Cargo:</w:t>
            </w:r>
          </w:p>
          <w:p w14:paraId="5E365772">
            <w:pPr>
              <w:pStyle w:val="64"/>
              <w:widowControl w:val="0"/>
              <w:rPr>
                <w:b/>
                <w:i/>
                <w:iCs/>
                <w:sz w:val="20"/>
                <w:szCs w:val="20"/>
              </w:rPr>
            </w:pPr>
            <w:r>
              <w:rPr>
                <w:b/>
                <w:i/>
                <w:iCs/>
                <w:sz w:val="20"/>
                <w:szCs w:val="20"/>
              </w:rPr>
              <w:t>CPF:</w:t>
            </w:r>
          </w:p>
        </w:tc>
      </w:tr>
    </w:tbl>
    <w:p w14:paraId="660534E7">
      <w:pPr>
        <w:pStyle w:val="64"/>
        <w:jc w:val="both"/>
        <w:rPr>
          <w:rFonts w:ascii="Times New Roman" w:hAnsi="Times New Roman" w:cs="Times New Roman"/>
          <w:b/>
          <w:highlight w:val="yellow"/>
        </w:rPr>
      </w:pPr>
      <w:r>
        <w:rPr>
          <w:rFonts w:ascii="Times New Roman" w:hAnsi="Times New Roman" w:cs="Times New Roman"/>
          <w:b/>
          <w:highlight w:val="yellow"/>
        </w:rPr>
        <w:t>Deverão ser atendidas as especificações constantes no Termo de Referência.</w:t>
      </w:r>
    </w:p>
    <w:p w14:paraId="70CB81F8">
      <w:pPr>
        <w:pStyle w:val="64"/>
        <w:jc w:val="both"/>
        <w:rPr>
          <w:rFonts w:ascii="Times New Roman" w:hAnsi="Times New Roman" w:cs="Times New Roman"/>
          <w:b/>
          <w:highlight w:val="yellow"/>
        </w:rPr>
      </w:pPr>
      <w:r>
        <w:rPr>
          <w:rFonts w:ascii="Times New Roman" w:hAnsi="Times New Roman" w:cs="Times New Roman"/>
          <w:b/>
          <w:highlight w:val="yellow"/>
        </w:rPr>
        <w:t>Validade da proposta: 60 (sessenta) dias.</w:t>
      </w:r>
    </w:p>
    <w:p w14:paraId="4A45F131">
      <w:pPr>
        <w:pStyle w:val="64"/>
        <w:jc w:val="both"/>
        <w:rPr>
          <w:rFonts w:ascii="Times New Roman" w:hAnsi="Times New Roman" w:cs="Times New Roman"/>
          <w:b/>
          <w:highlight w:val="yellow"/>
        </w:rPr>
      </w:pPr>
      <w:r>
        <w:rPr>
          <w:rFonts w:ascii="Times New Roman" w:hAnsi="Times New Roman" w:cs="Times New Roman"/>
          <w:b/>
          <w:highlight w:val="yellow"/>
        </w:rPr>
        <w:t>Local de Entrega dos materiais: Conforme Termo de Referência.</w:t>
      </w:r>
    </w:p>
    <w:p w14:paraId="7842C66E">
      <w:pPr>
        <w:pStyle w:val="64"/>
        <w:jc w:val="both"/>
        <w:rPr>
          <w:rFonts w:ascii="Times New Roman" w:hAnsi="Times New Roman" w:cs="Times New Roman"/>
          <w:b/>
          <w:highlight w:val="yellow"/>
        </w:rPr>
      </w:pPr>
      <w:r>
        <w:rPr>
          <w:rFonts w:ascii="Times New Roman" w:hAnsi="Times New Roman" w:cs="Times New Roman"/>
          <w:b/>
          <w:highlight w:val="yellow"/>
        </w:rPr>
        <w:t>Obs.1: A empresa adjudicatária deverá fornecer os materiais de acordo com estabelecido na Legislação específica vigente e no Código de Defesa do Consumidor.</w:t>
      </w:r>
    </w:p>
    <w:p w14:paraId="34C35DCD">
      <w:pPr>
        <w:pStyle w:val="64"/>
        <w:jc w:val="both"/>
        <w:rPr>
          <w:rFonts w:ascii="Times New Roman" w:hAnsi="Times New Roman" w:cs="Times New Roman"/>
          <w:b/>
          <w:highlight w:val="yellow"/>
        </w:rPr>
      </w:pPr>
      <w:r>
        <w:rPr>
          <w:rFonts w:ascii="Times New Roman" w:hAnsi="Times New Roman" w:cs="Times New Roman"/>
          <w:b/>
          <w:highlight w:val="yellow"/>
        </w:rPr>
        <w:t>Obs. 2: A entrega dos materiais será aceita provisoriamente no local de entrega e após conferência de sua conformidade será o mesmo aceito definitivamente.</w:t>
      </w:r>
    </w:p>
    <w:p w14:paraId="45F2546B">
      <w:pPr>
        <w:pStyle w:val="64"/>
        <w:jc w:val="both"/>
        <w:rPr>
          <w:rFonts w:ascii="Times New Roman" w:hAnsi="Times New Roman" w:cs="Times New Roman"/>
          <w:b/>
        </w:rPr>
      </w:pPr>
      <w:r>
        <w:rPr>
          <w:rFonts w:ascii="Times New Roman" w:hAnsi="Times New Roman" w:cs="Times New Roman"/>
          <w:b/>
          <w:highlight w:val="yellow"/>
        </w:rPr>
        <w:t>Obs. 3: A proposta deverá ser elaborada em papel timbrado da empresa, com todos os dados da mesma.</w:t>
      </w:r>
    </w:p>
    <w:p w14:paraId="0BBC0050">
      <w:pPr>
        <w:pStyle w:val="64"/>
        <w:jc w:val="both"/>
        <w:rPr>
          <w:b/>
          <w:sz w:val="20"/>
          <w:szCs w:val="20"/>
        </w:rPr>
      </w:pPr>
    </w:p>
    <w:p w14:paraId="0003E409">
      <w:pPr>
        <w:spacing w:before="288" w:beforeLines="120" w:after="288" w:afterLines="120" w:line="288" w:lineRule="auto"/>
        <w:contextualSpacing/>
        <w:jc w:val="center"/>
        <w:rPr>
          <w:rFonts w:eastAsia="MS Mincho"/>
          <w:b/>
          <w:color w:val="FF0000"/>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r>
        <w:rPr>
          <w:rFonts w:eastAsia="MS Mincho"/>
          <w:b/>
          <w:sz w:val="24"/>
          <w:szCs w:val="24"/>
        </w:rPr>
        <w:t>– DOCUMENTAÇÃO EXIGIDA PARA HABILITAÇÃO</w:t>
      </w:r>
    </w:p>
    <w:p w14:paraId="77EF0B47">
      <w:pPr>
        <w:pStyle w:val="64"/>
        <w:jc w:val="both"/>
        <w:rPr>
          <w:rFonts w:ascii="Times New Roman" w:hAnsi="Times New Roman" w:cs="Times New Roman"/>
          <w:b/>
          <w:sz w:val="24"/>
          <w:szCs w:val="24"/>
        </w:rPr>
      </w:pPr>
    </w:p>
    <w:p w14:paraId="578E27C8">
      <w:pPr>
        <w:pStyle w:val="64"/>
        <w:jc w:val="both"/>
        <w:rPr>
          <w:rFonts w:ascii="Times New Roman" w:hAnsi="Times New Roman" w:cs="Times New Roman"/>
          <w:b/>
          <w:sz w:val="24"/>
          <w:szCs w:val="24"/>
        </w:rPr>
      </w:pPr>
    </w:p>
    <w:p w14:paraId="2F1A898A">
      <w:pPr>
        <w:spacing w:line="288" w:lineRule="auto"/>
        <w:contextualSpacing/>
        <w:rPr>
          <w:b/>
          <w:bCs/>
          <w:sz w:val="24"/>
          <w:szCs w:val="24"/>
        </w:rPr>
      </w:pPr>
      <w:r>
        <w:rPr>
          <w:b/>
          <w:bCs/>
          <w:sz w:val="24"/>
          <w:szCs w:val="24"/>
        </w:rPr>
        <w:t>1. HABILITAÇÃO JURÍDICA</w:t>
      </w:r>
    </w:p>
    <w:p w14:paraId="281B379E">
      <w:pPr>
        <w:spacing w:line="288" w:lineRule="auto"/>
        <w:contextualSpacing/>
        <w:rPr>
          <w:sz w:val="24"/>
          <w:szCs w:val="24"/>
        </w:rPr>
      </w:pPr>
    </w:p>
    <w:p w14:paraId="373182FD">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017AEE8B">
      <w:pPr>
        <w:tabs>
          <w:tab w:val="left" w:pos="1440"/>
        </w:tabs>
        <w:autoSpaceDE w:val="0"/>
        <w:snapToGrid w:val="0"/>
        <w:spacing w:line="288" w:lineRule="auto"/>
        <w:contextualSpacing/>
        <w:jc w:val="both"/>
        <w:rPr>
          <w:sz w:val="24"/>
          <w:szCs w:val="24"/>
        </w:rPr>
      </w:pPr>
    </w:p>
    <w:p w14:paraId="641DFAAC">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6D2690D1">
      <w:pPr>
        <w:tabs>
          <w:tab w:val="left" w:pos="1440"/>
        </w:tabs>
        <w:autoSpaceDE w:val="0"/>
        <w:snapToGrid w:val="0"/>
        <w:spacing w:line="288" w:lineRule="auto"/>
        <w:contextualSpacing/>
        <w:jc w:val="both"/>
        <w:rPr>
          <w:sz w:val="24"/>
          <w:szCs w:val="24"/>
        </w:rPr>
      </w:pPr>
    </w:p>
    <w:p w14:paraId="7B8EA2A6">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4"/>
          <w:rFonts w:eastAsiaTheme="minorHAnsi"/>
          <w:sz w:val="24"/>
          <w:szCs w:val="24"/>
        </w:rPr>
        <w:t>www.portaldoempreendedor.gov.br</w:t>
      </w:r>
      <w:r>
        <w:rPr>
          <w:rStyle w:val="14"/>
          <w:rFonts w:eastAsiaTheme="minorHAnsi"/>
          <w:sz w:val="24"/>
          <w:szCs w:val="24"/>
        </w:rPr>
        <w:fldChar w:fldCharType="end"/>
      </w:r>
      <w:r>
        <w:rPr>
          <w:color w:val="000000"/>
          <w:sz w:val="24"/>
          <w:szCs w:val="24"/>
        </w:rPr>
        <w:t>.</w:t>
      </w:r>
    </w:p>
    <w:p w14:paraId="2A02BCE8">
      <w:pPr>
        <w:tabs>
          <w:tab w:val="left" w:pos="1440"/>
        </w:tabs>
        <w:autoSpaceDE w:val="0"/>
        <w:snapToGrid w:val="0"/>
        <w:spacing w:line="288" w:lineRule="auto"/>
        <w:contextualSpacing/>
        <w:rPr>
          <w:color w:val="000000"/>
          <w:sz w:val="24"/>
          <w:szCs w:val="24"/>
        </w:rPr>
      </w:pPr>
    </w:p>
    <w:p w14:paraId="4615DAD6">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F791351">
      <w:pPr>
        <w:tabs>
          <w:tab w:val="left" w:pos="1440"/>
        </w:tabs>
        <w:autoSpaceDE w:val="0"/>
        <w:snapToGrid w:val="0"/>
        <w:spacing w:line="288" w:lineRule="auto"/>
        <w:contextualSpacing/>
        <w:rPr>
          <w:sz w:val="24"/>
          <w:szCs w:val="24"/>
        </w:rPr>
      </w:pPr>
    </w:p>
    <w:p w14:paraId="72E6E084">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1E401CD8">
      <w:pPr>
        <w:tabs>
          <w:tab w:val="left" w:pos="1440"/>
        </w:tabs>
        <w:autoSpaceDE w:val="0"/>
        <w:snapToGrid w:val="0"/>
        <w:spacing w:line="288" w:lineRule="auto"/>
        <w:contextualSpacing/>
        <w:jc w:val="both"/>
        <w:rPr>
          <w:color w:val="000000"/>
          <w:sz w:val="24"/>
          <w:szCs w:val="24"/>
        </w:rPr>
      </w:pPr>
    </w:p>
    <w:p w14:paraId="1C9F4BBC">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262926CB">
      <w:pPr>
        <w:tabs>
          <w:tab w:val="left" w:pos="1440"/>
        </w:tabs>
        <w:autoSpaceDE w:val="0"/>
        <w:snapToGrid w:val="0"/>
        <w:spacing w:line="288" w:lineRule="auto"/>
        <w:contextualSpacing/>
        <w:jc w:val="both"/>
        <w:rPr>
          <w:color w:val="000000"/>
          <w:sz w:val="24"/>
          <w:szCs w:val="24"/>
        </w:rPr>
      </w:pPr>
    </w:p>
    <w:p w14:paraId="13C1F5C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2FE26A4">
      <w:pPr>
        <w:tabs>
          <w:tab w:val="left" w:pos="1440"/>
        </w:tabs>
        <w:autoSpaceDE w:val="0"/>
        <w:snapToGrid w:val="0"/>
        <w:spacing w:line="288" w:lineRule="auto"/>
        <w:contextualSpacing/>
        <w:jc w:val="both"/>
        <w:rPr>
          <w:color w:val="000000"/>
          <w:sz w:val="24"/>
          <w:szCs w:val="24"/>
        </w:rPr>
      </w:pPr>
    </w:p>
    <w:p w14:paraId="3B1D0B2A">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64421CD4">
      <w:pPr>
        <w:tabs>
          <w:tab w:val="left" w:pos="1440"/>
        </w:tabs>
        <w:autoSpaceDE w:val="0"/>
        <w:snapToGrid w:val="0"/>
        <w:spacing w:line="288" w:lineRule="auto"/>
        <w:contextualSpacing/>
        <w:jc w:val="both"/>
        <w:rPr>
          <w:sz w:val="24"/>
          <w:szCs w:val="24"/>
        </w:rPr>
      </w:pPr>
    </w:p>
    <w:p w14:paraId="5758D14C">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05623A1D">
      <w:pPr>
        <w:spacing w:line="288" w:lineRule="auto"/>
        <w:contextualSpacing/>
        <w:rPr>
          <w:sz w:val="24"/>
          <w:szCs w:val="24"/>
        </w:rPr>
      </w:pPr>
    </w:p>
    <w:p w14:paraId="245C146C">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7B883B50">
      <w:pPr>
        <w:spacing w:line="288" w:lineRule="auto"/>
        <w:contextualSpacing/>
        <w:rPr>
          <w:b/>
          <w:bCs/>
          <w:color w:val="000000"/>
          <w:sz w:val="24"/>
          <w:szCs w:val="24"/>
        </w:rPr>
      </w:pPr>
    </w:p>
    <w:p w14:paraId="3458623A">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DBD0FC8">
      <w:pPr>
        <w:tabs>
          <w:tab w:val="left" w:pos="1440"/>
        </w:tabs>
        <w:autoSpaceDE w:val="0"/>
        <w:snapToGrid w:val="0"/>
        <w:spacing w:line="288" w:lineRule="auto"/>
        <w:contextualSpacing/>
        <w:jc w:val="both"/>
        <w:rPr>
          <w:sz w:val="24"/>
          <w:szCs w:val="24"/>
          <w:lang w:eastAsia="en-US"/>
        </w:rPr>
      </w:pPr>
    </w:p>
    <w:p w14:paraId="191334CA">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10DCE7A7">
      <w:pPr>
        <w:tabs>
          <w:tab w:val="left" w:pos="1440"/>
        </w:tabs>
        <w:autoSpaceDE w:val="0"/>
        <w:snapToGrid w:val="0"/>
        <w:spacing w:line="288" w:lineRule="auto"/>
        <w:contextualSpacing/>
        <w:jc w:val="both"/>
        <w:rPr>
          <w:sz w:val="24"/>
          <w:szCs w:val="24"/>
        </w:rPr>
      </w:pPr>
    </w:p>
    <w:p w14:paraId="05AFA2FA">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3E0BF1DD">
      <w:pPr>
        <w:tabs>
          <w:tab w:val="left" w:pos="1440"/>
        </w:tabs>
        <w:autoSpaceDE w:val="0"/>
        <w:snapToGrid w:val="0"/>
        <w:spacing w:line="288" w:lineRule="auto"/>
        <w:contextualSpacing/>
        <w:jc w:val="both"/>
        <w:rPr>
          <w:sz w:val="24"/>
          <w:szCs w:val="24"/>
        </w:rPr>
      </w:pPr>
    </w:p>
    <w:p w14:paraId="6B4A8918">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257A4772">
      <w:pPr>
        <w:tabs>
          <w:tab w:val="left" w:pos="1440"/>
        </w:tabs>
        <w:autoSpaceDE w:val="0"/>
        <w:snapToGrid w:val="0"/>
        <w:spacing w:line="288" w:lineRule="auto"/>
        <w:contextualSpacing/>
        <w:jc w:val="both"/>
        <w:rPr>
          <w:color w:val="000000"/>
          <w:sz w:val="24"/>
          <w:szCs w:val="24"/>
        </w:rPr>
      </w:pPr>
    </w:p>
    <w:p w14:paraId="5F139F47">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0ED24FD9">
      <w:pPr>
        <w:tabs>
          <w:tab w:val="left" w:pos="1440"/>
        </w:tabs>
        <w:autoSpaceDE w:val="0"/>
        <w:snapToGrid w:val="0"/>
        <w:spacing w:line="288" w:lineRule="auto"/>
        <w:contextualSpacing/>
        <w:jc w:val="both"/>
        <w:rPr>
          <w:sz w:val="24"/>
          <w:szCs w:val="24"/>
          <w:lang w:eastAsia="en-US"/>
        </w:rPr>
      </w:pPr>
    </w:p>
    <w:p w14:paraId="354DDE45">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0754DDE1">
      <w:pPr>
        <w:tabs>
          <w:tab w:val="left" w:pos="1440"/>
        </w:tabs>
        <w:autoSpaceDE w:val="0"/>
        <w:snapToGrid w:val="0"/>
        <w:spacing w:line="288" w:lineRule="auto"/>
        <w:contextualSpacing/>
        <w:jc w:val="both"/>
        <w:rPr>
          <w:bCs/>
          <w:sz w:val="24"/>
          <w:szCs w:val="24"/>
        </w:rPr>
      </w:pPr>
    </w:p>
    <w:p w14:paraId="5DD0A7ED">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4"/>
          <w:rFonts w:eastAsiaTheme="minorHAnsi"/>
          <w:bCs/>
          <w:sz w:val="24"/>
          <w:szCs w:val="24"/>
        </w:rPr>
        <w:t>Lei Complementar nº 123/2006</w:t>
      </w:r>
      <w:r>
        <w:rPr>
          <w:rStyle w:val="14"/>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28C708DD">
      <w:pPr>
        <w:tabs>
          <w:tab w:val="left" w:pos="1440"/>
        </w:tabs>
        <w:autoSpaceDE w:val="0"/>
        <w:snapToGrid w:val="0"/>
        <w:spacing w:line="288" w:lineRule="auto"/>
        <w:contextualSpacing/>
        <w:jc w:val="both"/>
        <w:rPr>
          <w:sz w:val="24"/>
          <w:szCs w:val="24"/>
          <w:lang w:eastAsia="en-US"/>
        </w:rPr>
      </w:pPr>
    </w:p>
    <w:p w14:paraId="76ABD0FC">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387D576C">
      <w:pPr>
        <w:tabs>
          <w:tab w:val="left" w:pos="1440"/>
        </w:tabs>
        <w:autoSpaceDE w:val="0"/>
        <w:snapToGrid w:val="0"/>
        <w:spacing w:line="288" w:lineRule="auto"/>
        <w:contextualSpacing/>
        <w:jc w:val="both"/>
        <w:rPr>
          <w:sz w:val="24"/>
          <w:szCs w:val="24"/>
        </w:rPr>
      </w:pPr>
    </w:p>
    <w:p w14:paraId="3B8F9816">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0ECA5345">
      <w:pPr>
        <w:pStyle w:val="24"/>
        <w:spacing w:line="288" w:lineRule="auto"/>
        <w:ind w:firstLine="0"/>
        <w:contextualSpacing/>
        <w:rPr>
          <w:rFonts w:ascii="Times New Roman" w:hAnsi="Times New Roman"/>
          <w:szCs w:val="24"/>
        </w:rPr>
      </w:pPr>
    </w:p>
    <w:p w14:paraId="02E9384A">
      <w:pPr>
        <w:pStyle w:val="24"/>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48212787">
      <w:pPr>
        <w:tabs>
          <w:tab w:val="left" w:pos="1440"/>
        </w:tabs>
        <w:autoSpaceDE w:val="0"/>
        <w:snapToGrid w:val="0"/>
        <w:spacing w:line="288" w:lineRule="auto"/>
        <w:contextualSpacing/>
        <w:jc w:val="both"/>
        <w:rPr>
          <w:sz w:val="24"/>
          <w:szCs w:val="24"/>
        </w:rPr>
      </w:pPr>
    </w:p>
    <w:p w14:paraId="3AF64C2C">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5D51492">
      <w:pPr>
        <w:tabs>
          <w:tab w:val="left" w:pos="1440"/>
        </w:tabs>
        <w:autoSpaceDE w:val="0"/>
        <w:snapToGrid w:val="0"/>
        <w:spacing w:line="288" w:lineRule="auto"/>
        <w:contextualSpacing/>
        <w:jc w:val="both"/>
        <w:rPr>
          <w:sz w:val="24"/>
          <w:szCs w:val="24"/>
        </w:rPr>
      </w:pPr>
    </w:p>
    <w:p w14:paraId="2A82DDB0">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797F68B3">
      <w:pPr>
        <w:spacing w:line="288" w:lineRule="auto"/>
        <w:contextualSpacing/>
        <w:rPr>
          <w:sz w:val="24"/>
          <w:szCs w:val="24"/>
        </w:rPr>
      </w:pPr>
    </w:p>
    <w:p w14:paraId="27E08AF9">
      <w:pPr>
        <w:pStyle w:val="29"/>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C403451">
      <w:pPr>
        <w:spacing w:line="288" w:lineRule="auto"/>
        <w:contextualSpacing/>
        <w:jc w:val="both"/>
        <w:rPr>
          <w:sz w:val="24"/>
          <w:szCs w:val="24"/>
        </w:rPr>
      </w:pPr>
    </w:p>
    <w:p w14:paraId="7623FAAA">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5D5433AF">
      <w:pPr>
        <w:spacing w:line="288" w:lineRule="auto"/>
        <w:contextualSpacing/>
        <w:jc w:val="both"/>
        <w:rPr>
          <w:sz w:val="24"/>
          <w:szCs w:val="24"/>
        </w:rPr>
      </w:pPr>
    </w:p>
    <w:p w14:paraId="024F9805">
      <w:pPr>
        <w:spacing w:line="288" w:lineRule="auto"/>
        <w:contextualSpacing/>
        <w:jc w:val="both"/>
        <w:rPr>
          <w:sz w:val="24"/>
          <w:szCs w:val="24"/>
        </w:rPr>
      </w:pPr>
      <w:r>
        <w:rPr>
          <w:sz w:val="24"/>
          <w:szCs w:val="24"/>
        </w:rPr>
        <w:t>2.10.2 O prazo acima poderá ser prorrogado por igual período, a critério exclusivo da Administração Pública.</w:t>
      </w:r>
    </w:p>
    <w:p w14:paraId="4287AA51">
      <w:pPr>
        <w:spacing w:line="288" w:lineRule="auto"/>
        <w:contextualSpacing/>
        <w:jc w:val="both"/>
        <w:rPr>
          <w:bCs/>
          <w:sz w:val="24"/>
          <w:szCs w:val="24"/>
        </w:rPr>
      </w:pPr>
    </w:p>
    <w:p w14:paraId="699DCF99">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6632202F">
      <w:pPr>
        <w:spacing w:before="288" w:beforeLines="120" w:after="288" w:afterLines="120" w:line="288" w:lineRule="auto"/>
        <w:contextualSpacing/>
        <w:jc w:val="center"/>
        <w:rPr>
          <w:rFonts w:eastAsia="MS Mincho"/>
          <w:b/>
          <w:color w:val="FF0000"/>
          <w:sz w:val="24"/>
          <w:szCs w:val="24"/>
        </w:rPr>
      </w:pPr>
    </w:p>
    <w:p w14:paraId="2C0991BA">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06286092">
      <w:pPr>
        <w:spacing w:line="288" w:lineRule="auto"/>
        <w:jc w:val="both"/>
        <w:rPr>
          <w:sz w:val="24"/>
          <w:szCs w:val="24"/>
        </w:rPr>
      </w:pPr>
    </w:p>
    <w:p w14:paraId="560D65E7">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5B0B36D8">
      <w:pPr>
        <w:spacing w:line="288" w:lineRule="auto"/>
        <w:jc w:val="both"/>
        <w:rPr>
          <w:sz w:val="24"/>
          <w:szCs w:val="24"/>
        </w:rPr>
      </w:pPr>
    </w:p>
    <w:p w14:paraId="5843D3D5">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p w14:paraId="3D228AA4">
      <w:pPr>
        <w:spacing w:line="288" w:lineRule="auto"/>
        <w:jc w:val="both"/>
        <w:rPr>
          <w:sz w:val="24"/>
          <w:szCs w:val="24"/>
        </w:rPr>
      </w:pPr>
    </w:p>
    <w:bookmarkEnd w:id="41"/>
    <w:p w14:paraId="712D7D8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7934CC7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79944B1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4911A02D">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443AAAB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B3726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1438263F">
      <w:pPr>
        <w:spacing w:line="288" w:lineRule="auto"/>
        <w:ind w:right="565"/>
        <w:jc w:val="both"/>
        <w:rPr>
          <w:color w:val="000000" w:themeColor="text1"/>
          <w:sz w:val="24"/>
          <w:szCs w:val="24"/>
          <w14:textFill>
            <w14:solidFill>
              <w14:schemeClr w14:val="tx1"/>
            </w14:solidFill>
          </w14:textFill>
        </w:rPr>
      </w:pPr>
    </w:p>
    <w:p w14:paraId="491FF00A">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9488F77">
      <w:pPr>
        <w:spacing w:line="288" w:lineRule="auto"/>
        <w:ind w:right="565"/>
        <w:jc w:val="both"/>
        <w:rPr>
          <w:color w:val="000000" w:themeColor="text1"/>
          <w:sz w:val="24"/>
          <w:szCs w:val="24"/>
          <w14:textFill>
            <w14:solidFill>
              <w14:schemeClr w14:val="tx1"/>
            </w14:solidFill>
          </w14:textFill>
        </w:rPr>
      </w:pPr>
    </w:p>
    <w:p w14:paraId="1FB4AE4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18EE92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292833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19BF870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252"/>
      </w:tblGrid>
      <w:tr w14:paraId="71B5D52D">
        <w:tblPrEx>
          <w:tblCellMar>
            <w:top w:w="0" w:type="dxa"/>
            <w:left w:w="108" w:type="dxa"/>
            <w:bottom w:w="0" w:type="dxa"/>
            <w:right w:w="108" w:type="dxa"/>
          </w:tblCellMar>
        </w:tblPrEx>
        <w:tc>
          <w:tcPr>
            <w:tcW w:w="2235" w:type="dxa"/>
            <w:vMerge w:val="restart"/>
            <w:shd w:val="clear" w:color="auto" w:fill="auto"/>
            <w:vAlign w:val="center"/>
          </w:tcPr>
          <w:p w14:paraId="63AAFE8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31F3D16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44C838D4">
        <w:tblPrEx>
          <w:tblCellMar>
            <w:top w:w="0" w:type="dxa"/>
            <w:left w:w="108" w:type="dxa"/>
            <w:bottom w:w="0" w:type="dxa"/>
            <w:right w:w="108" w:type="dxa"/>
          </w:tblCellMar>
        </w:tblPrEx>
        <w:tc>
          <w:tcPr>
            <w:tcW w:w="2235" w:type="dxa"/>
            <w:vMerge w:val="continue"/>
            <w:shd w:val="clear" w:color="auto" w:fill="auto"/>
          </w:tcPr>
          <w:p w14:paraId="67C0215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0CC32D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038F01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394"/>
      </w:tblGrid>
      <w:tr w14:paraId="79D1F3A0">
        <w:tblPrEx>
          <w:tblCellMar>
            <w:top w:w="0" w:type="dxa"/>
            <w:left w:w="108" w:type="dxa"/>
            <w:bottom w:w="0" w:type="dxa"/>
            <w:right w:w="108" w:type="dxa"/>
          </w:tblCellMar>
        </w:tblPrEx>
        <w:trPr>
          <w:cantSplit/>
        </w:trPr>
        <w:tc>
          <w:tcPr>
            <w:tcW w:w="2235" w:type="dxa"/>
            <w:vMerge w:val="restart"/>
            <w:shd w:val="clear" w:color="auto" w:fill="auto"/>
            <w:vAlign w:val="center"/>
          </w:tcPr>
          <w:p w14:paraId="33604CD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1071D3A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873659A">
        <w:tblPrEx>
          <w:tblCellMar>
            <w:top w:w="0" w:type="dxa"/>
            <w:left w:w="108" w:type="dxa"/>
            <w:bottom w:w="0" w:type="dxa"/>
            <w:right w:w="108" w:type="dxa"/>
          </w:tblCellMar>
        </w:tblPrEx>
        <w:trPr>
          <w:cantSplit/>
        </w:trPr>
        <w:tc>
          <w:tcPr>
            <w:tcW w:w="2235" w:type="dxa"/>
            <w:vMerge w:val="continue"/>
            <w:shd w:val="clear" w:color="auto" w:fill="auto"/>
          </w:tcPr>
          <w:p w14:paraId="067C3D4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6747CC3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0E0DA12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2551"/>
      </w:tblGrid>
      <w:tr w14:paraId="75B36403">
        <w:tblPrEx>
          <w:tblCellMar>
            <w:top w:w="0" w:type="dxa"/>
            <w:left w:w="108" w:type="dxa"/>
            <w:bottom w:w="0" w:type="dxa"/>
            <w:right w:w="108" w:type="dxa"/>
          </w:tblCellMar>
        </w:tblPrEx>
        <w:tc>
          <w:tcPr>
            <w:tcW w:w="2235" w:type="dxa"/>
            <w:vMerge w:val="restart"/>
            <w:shd w:val="clear" w:color="auto" w:fill="auto"/>
            <w:vAlign w:val="center"/>
          </w:tcPr>
          <w:p w14:paraId="3BED528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1A84DA32">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2932BEC4">
        <w:tblPrEx>
          <w:tblCellMar>
            <w:top w:w="0" w:type="dxa"/>
            <w:left w:w="108" w:type="dxa"/>
            <w:bottom w:w="0" w:type="dxa"/>
            <w:right w:w="108" w:type="dxa"/>
          </w:tblCellMar>
        </w:tblPrEx>
        <w:tc>
          <w:tcPr>
            <w:tcW w:w="2235" w:type="dxa"/>
            <w:vMerge w:val="continue"/>
            <w:shd w:val="clear" w:color="auto" w:fill="auto"/>
          </w:tcPr>
          <w:p w14:paraId="7E10BB9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62F9EE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1ACD2233">
      <w:pPr>
        <w:pStyle w:val="110"/>
        <w:spacing w:before="0" w:beforeAutospacing="0" w:after="0" w:afterAutospacing="0" w:line="288" w:lineRule="auto"/>
        <w:ind w:right="565"/>
        <w:jc w:val="both"/>
        <w:rPr>
          <w:color w:val="000000" w:themeColor="text1"/>
          <w14:textFill>
            <w14:solidFill>
              <w14:schemeClr w14:val="tx1"/>
            </w14:solidFill>
          </w14:textFill>
        </w:rPr>
      </w:pPr>
    </w:p>
    <w:p w14:paraId="4AA5AC75">
      <w:pPr>
        <w:pStyle w:val="110"/>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50D5EB9B">
      <w:pPr>
        <w:pStyle w:val="110"/>
        <w:spacing w:before="0" w:beforeAutospacing="0" w:after="0" w:afterAutospacing="0" w:line="288" w:lineRule="auto"/>
        <w:ind w:right="565"/>
        <w:jc w:val="both"/>
        <w:rPr>
          <w:color w:val="000000" w:themeColor="text1"/>
          <w14:textFill>
            <w14:solidFill>
              <w14:schemeClr w14:val="tx1"/>
            </w14:solidFill>
          </w14:textFill>
        </w:rPr>
      </w:pPr>
    </w:p>
    <w:p w14:paraId="39BC70C0">
      <w:pPr>
        <w:pStyle w:val="110"/>
        <w:spacing w:before="0" w:beforeAutospacing="0" w:after="0" w:afterAutospacing="0" w:line="288" w:lineRule="auto"/>
        <w:ind w:right="565"/>
        <w:jc w:val="both"/>
        <w:rPr>
          <w:rStyle w:val="115"/>
          <w:rFonts w:ascii="Times New Roman" w:hAnsi="Times New Roman" w:cs="Times New Roman"/>
          <w:b/>
          <w:bCs/>
          <w:i w:val="0"/>
          <w:iCs w:val="0"/>
          <w:color w:val="000000" w:themeColor="text1"/>
          <w:sz w:val="24"/>
          <w:szCs w:val="24"/>
          <w14:textFill>
            <w14:solidFill>
              <w14:schemeClr w14:val="tx1"/>
            </w14:solidFill>
          </w14:textFill>
        </w:rPr>
      </w:pPr>
      <w:r>
        <w:rPr>
          <w:rStyle w:val="109"/>
          <w:rFonts w:ascii="Times New Roman" w:hAnsi="Times New Roman" w:cs="Times New Roman"/>
          <w:b/>
          <w:bCs/>
          <w:color w:val="000000" w:themeColor="text1"/>
          <w:sz w:val="24"/>
          <w:szCs w:val="24"/>
          <w14:textFill>
            <w14:solidFill>
              <w14:schemeClr w14:val="tx1"/>
            </w14:solidFill>
          </w14:textFill>
        </w:rPr>
        <w:t>NOTA EXPLICATIVA:</w:t>
      </w:r>
      <w:r>
        <w:rPr>
          <w:rStyle w:val="115"/>
          <w:rFonts w:ascii="Times New Roman" w:hAnsi="Times New Roman" w:cs="Times New Roman"/>
          <w:b/>
          <w:bCs/>
          <w:i w:val="0"/>
          <w:iCs w:val="0"/>
          <w:color w:val="000000" w:themeColor="text1"/>
          <w:sz w:val="24"/>
          <w:szCs w:val="24"/>
          <w14:textFill>
            <w14:solidFill>
              <w14:schemeClr w14:val="tx1"/>
            </w14:solidFill>
          </w14:textFill>
        </w:rPr>
        <w:t xml:space="preserve"> </w:t>
      </w:r>
    </w:p>
    <w:p w14:paraId="0D3E4E9E">
      <w:pPr>
        <w:pStyle w:val="110"/>
        <w:spacing w:before="0" w:beforeAutospacing="0" w:after="0" w:afterAutospacing="0" w:line="288" w:lineRule="auto"/>
        <w:ind w:right="565"/>
        <w:jc w:val="both"/>
        <w:rPr>
          <w:rStyle w:val="115"/>
          <w:rFonts w:ascii="Times New Roman" w:hAnsi="Times New Roman" w:cs="Times New Roman"/>
          <w:i w:val="0"/>
          <w:iCs w:val="0"/>
          <w:color w:val="000000" w:themeColor="text1"/>
          <w:sz w:val="24"/>
          <w:szCs w:val="24"/>
          <w14:textFill>
            <w14:solidFill>
              <w14:schemeClr w14:val="tx1"/>
            </w14:solidFill>
          </w14:textFill>
        </w:rPr>
      </w:pPr>
      <w:r>
        <w:rPr>
          <w:rStyle w:val="115"/>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A5AC736">
      <w:pPr>
        <w:pStyle w:val="110"/>
        <w:spacing w:before="0" w:beforeAutospacing="0" w:after="0" w:afterAutospacing="0" w:line="288" w:lineRule="auto"/>
        <w:ind w:right="565"/>
        <w:jc w:val="both"/>
        <w:rPr>
          <w:rStyle w:val="115"/>
          <w:rFonts w:ascii="Times New Roman" w:hAnsi="Times New Roman" w:cs="Times New Roman"/>
          <w:i w:val="0"/>
          <w:iCs w:val="0"/>
          <w:color w:val="000000" w:themeColor="text1"/>
          <w:sz w:val="24"/>
          <w:szCs w:val="24"/>
          <w14:textFill>
            <w14:solidFill>
              <w14:schemeClr w14:val="tx1"/>
            </w14:solidFill>
          </w14:textFill>
        </w:rPr>
      </w:pPr>
    </w:p>
    <w:p w14:paraId="779924DA">
      <w:pPr>
        <w:pStyle w:val="110"/>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4927AEEA">
      <w:pPr>
        <w:pStyle w:val="110"/>
        <w:spacing w:before="0" w:beforeAutospacing="0" w:after="0" w:afterAutospacing="0" w:line="288" w:lineRule="auto"/>
        <w:ind w:left="567" w:right="565"/>
        <w:jc w:val="both"/>
        <w:rPr>
          <w:lang w:eastAsia="en-US"/>
        </w:rPr>
      </w:pPr>
    </w:p>
    <w:p w14:paraId="126E1A42">
      <w:pPr>
        <w:pStyle w:val="110"/>
        <w:spacing w:before="0" w:beforeAutospacing="0" w:after="0" w:afterAutospacing="0" w:line="288" w:lineRule="auto"/>
        <w:contextualSpacing/>
        <w:jc w:val="both"/>
        <w:rPr>
          <w:iCs/>
          <w:color w:val="FF0000"/>
        </w:rPr>
      </w:pPr>
    </w:p>
    <w:p w14:paraId="24F201E3">
      <w:pPr>
        <w:pStyle w:val="110"/>
        <w:spacing w:before="0" w:beforeAutospacing="0" w:after="0" w:afterAutospacing="0" w:line="288" w:lineRule="auto"/>
        <w:contextualSpacing/>
        <w:jc w:val="both"/>
        <w:rPr>
          <w:b/>
          <w:bCs/>
        </w:rPr>
      </w:pPr>
      <w:r>
        <w:rPr>
          <w:b/>
          <w:bCs/>
        </w:rPr>
        <w:t>4. HABILITAÇÃO TÉCNICA</w:t>
      </w:r>
    </w:p>
    <w:p w14:paraId="733F25DF">
      <w:pPr>
        <w:pStyle w:val="110"/>
        <w:spacing w:before="0" w:beforeAutospacing="0" w:after="0" w:afterAutospacing="0" w:line="288" w:lineRule="auto"/>
        <w:contextualSpacing/>
        <w:jc w:val="both"/>
        <w:rPr>
          <w:b/>
          <w:bCs/>
        </w:rPr>
      </w:pPr>
    </w:p>
    <w:p w14:paraId="589CD5FE">
      <w:pPr>
        <w:pStyle w:val="116"/>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13CA6664">
      <w:pPr>
        <w:spacing w:line="288" w:lineRule="auto"/>
        <w:ind w:right="565"/>
        <w:contextualSpacing/>
        <w:jc w:val="both"/>
        <w:rPr>
          <w:color w:val="000000" w:themeColor="text1"/>
          <w:sz w:val="24"/>
          <w:szCs w:val="24"/>
          <w14:textFill>
            <w14:solidFill>
              <w14:schemeClr w14:val="tx1"/>
            </w14:solidFill>
          </w14:textFill>
        </w:rPr>
      </w:pPr>
    </w:p>
    <w:p w14:paraId="56C6BA2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20DF7FD9">
      <w:pPr>
        <w:spacing w:line="288" w:lineRule="auto"/>
        <w:ind w:right="565"/>
        <w:contextualSpacing/>
        <w:jc w:val="both"/>
        <w:rPr>
          <w:color w:val="000000" w:themeColor="text1"/>
          <w:sz w:val="24"/>
          <w:szCs w:val="24"/>
          <w14:textFill>
            <w14:solidFill>
              <w14:schemeClr w14:val="tx1"/>
            </w14:solidFill>
          </w14:textFill>
        </w:rPr>
      </w:pPr>
    </w:p>
    <w:p w14:paraId="393864F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38686B0">
      <w:pPr>
        <w:spacing w:line="288" w:lineRule="auto"/>
        <w:ind w:right="565"/>
        <w:contextualSpacing/>
        <w:jc w:val="both"/>
        <w:rPr>
          <w:color w:val="000000" w:themeColor="text1"/>
          <w:sz w:val="24"/>
          <w:szCs w:val="24"/>
          <w14:textFill>
            <w14:solidFill>
              <w14:schemeClr w14:val="tx1"/>
            </w14:solidFill>
          </w14:textFill>
        </w:rPr>
      </w:pPr>
    </w:p>
    <w:p w14:paraId="1AE9ECC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F5C912A">
      <w:pPr>
        <w:rPr>
          <w:b/>
          <w:color w:val="000000"/>
          <w:sz w:val="24"/>
          <w:szCs w:val="24"/>
        </w:rPr>
      </w:pPr>
    </w:p>
    <w:p w14:paraId="384488B1">
      <w:pPr>
        <w:spacing w:before="288" w:beforeLines="120" w:after="288" w:afterLines="120" w:line="288" w:lineRule="auto"/>
        <w:contextualSpacing/>
        <w:rPr>
          <w:rFonts w:eastAsia="MS Mincho"/>
          <w:b/>
          <w:sz w:val="24"/>
          <w:szCs w:val="24"/>
        </w:rPr>
      </w:pPr>
    </w:p>
    <w:p w14:paraId="4F74552A">
      <w:pPr>
        <w:spacing w:line="288" w:lineRule="auto"/>
        <w:contextualSpacing/>
        <w:jc w:val="center"/>
        <w:rPr>
          <w:b/>
          <w:bCs/>
          <w:sz w:val="24"/>
          <w:szCs w:val="24"/>
        </w:rPr>
      </w:pPr>
      <w:r>
        <w:rPr>
          <w:b/>
          <w:bCs/>
          <w:sz w:val="24"/>
          <w:szCs w:val="24"/>
        </w:rPr>
        <w:t>ANEXO V</w:t>
      </w:r>
    </w:p>
    <w:p w14:paraId="5B123708">
      <w:pPr>
        <w:spacing w:line="368" w:lineRule="auto"/>
        <w:ind w:right="-446" w:hanging="284"/>
        <w:rPr>
          <w:b/>
          <w:sz w:val="24"/>
          <w:szCs w:val="24"/>
          <w:u w:val="single"/>
        </w:rPr>
      </w:pPr>
      <w:r>
        <w:rPr>
          <w:b/>
          <w:sz w:val="24"/>
          <w:szCs w:val="24"/>
        </w:rPr>
        <w:t xml:space="preserve">                                                          </w:t>
      </w:r>
      <w:r>
        <w:rPr>
          <w:b/>
          <w:sz w:val="24"/>
          <w:szCs w:val="24"/>
          <w:u w:val="single"/>
        </w:rPr>
        <w:t>PLANILHA DE CUSTO</w:t>
      </w:r>
    </w:p>
    <w:p w14:paraId="609FEEF2">
      <w:pPr>
        <w:tabs>
          <w:tab w:val="left" w:pos="709"/>
        </w:tabs>
        <w:spacing w:before="120" w:after="120"/>
        <w:ind w:left="142"/>
        <w:jc w:val="center"/>
        <w:rPr>
          <w:b/>
          <w:u w:val="single"/>
        </w:rPr>
      </w:pPr>
    </w:p>
    <w:tbl>
      <w:tblPr>
        <w:tblStyle w:val="9"/>
        <w:tblW w:w="11482" w:type="dxa"/>
        <w:tblInd w:w="-128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67"/>
        <w:gridCol w:w="709"/>
        <w:gridCol w:w="1701"/>
        <w:gridCol w:w="1134"/>
        <w:gridCol w:w="993"/>
        <w:gridCol w:w="850"/>
        <w:gridCol w:w="851"/>
        <w:gridCol w:w="992"/>
        <w:gridCol w:w="709"/>
        <w:gridCol w:w="992"/>
        <w:gridCol w:w="992"/>
        <w:gridCol w:w="992"/>
      </w:tblGrid>
      <w:tr w14:paraId="22BBE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67" w:type="dxa"/>
            <w:shd w:val="clear" w:color="auto" w:fill="auto"/>
            <w:tcMar>
              <w:top w:w="100" w:type="dxa"/>
              <w:left w:w="100" w:type="dxa"/>
              <w:bottom w:w="100" w:type="dxa"/>
              <w:right w:w="100" w:type="dxa"/>
            </w:tcMar>
          </w:tcPr>
          <w:p w14:paraId="729E9480">
            <w:pPr>
              <w:widowControl w:val="0"/>
              <w:jc w:val="center"/>
              <w:rPr>
                <w:rFonts w:eastAsia="Cambria"/>
                <w:b/>
                <w:sz w:val="18"/>
                <w:szCs w:val="18"/>
              </w:rPr>
            </w:pPr>
            <w:r>
              <w:rPr>
                <w:rFonts w:eastAsia="Cambria"/>
                <w:b/>
                <w:sz w:val="18"/>
                <w:szCs w:val="18"/>
              </w:rPr>
              <w:t>Item</w:t>
            </w:r>
          </w:p>
        </w:tc>
        <w:tc>
          <w:tcPr>
            <w:tcW w:w="709" w:type="dxa"/>
          </w:tcPr>
          <w:p w14:paraId="3A95DCDF">
            <w:pPr>
              <w:widowControl w:val="0"/>
              <w:jc w:val="center"/>
              <w:rPr>
                <w:rFonts w:eastAsia="Cambria"/>
                <w:b/>
                <w:sz w:val="18"/>
                <w:szCs w:val="18"/>
              </w:rPr>
            </w:pPr>
            <w:r>
              <w:rPr>
                <w:rFonts w:eastAsia="Cambria"/>
                <w:b/>
                <w:sz w:val="18"/>
                <w:szCs w:val="18"/>
              </w:rPr>
              <w:t>Quant</w:t>
            </w:r>
          </w:p>
        </w:tc>
        <w:tc>
          <w:tcPr>
            <w:tcW w:w="1701" w:type="dxa"/>
            <w:shd w:val="clear" w:color="auto" w:fill="auto"/>
            <w:tcMar>
              <w:top w:w="100" w:type="dxa"/>
              <w:left w:w="100" w:type="dxa"/>
              <w:bottom w:w="100" w:type="dxa"/>
              <w:right w:w="100" w:type="dxa"/>
            </w:tcMar>
          </w:tcPr>
          <w:p w14:paraId="48B3E37E">
            <w:pPr>
              <w:widowControl w:val="0"/>
              <w:jc w:val="center"/>
              <w:rPr>
                <w:rFonts w:eastAsia="Cambria"/>
                <w:b/>
                <w:sz w:val="18"/>
                <w:szCs w:val="18"/>
              </w:rPr>
            </w:pPr>
            <w:r>
              <w:rPr>
                <w:rFonts w:eastAsia="Cambria"/>
                <w:b/>
                <w:sz w:val="18"/>
                <w:szCs w:val="18"/>
              </w:rPr>
              <w:t>Especificação</w:t>
            </w:r>
          </w:p>
        </w:tc>
        <w:tc>
          <w:tcPr>
            <w:tcW w:w="1134" w:type="dxa"/>
            <w:shd w:val="clear" w:color="auto" w:fill="auto"/>
            <w:tcMar>
              <w:top w:w="100" w:type="dxa"/>
              <w:left w:w="100" w:type="dxa"/>
              <w:bottom w:w="100" w:type="dxa"/>
              <w:right w:w="100" w:type="dxa"/>
            </w:tcMar>
          </w:tcPr>
          <w:p w14:paraId="6BC30865">
            <w:pPr>
              <w:widowControl w:val="0"/>
              <w:jc w:val="center"/>
              <w:rPr>
                <w:rFonts w:eastAsia="Cambria"/>
                <w:b/>
                <w:sz w:val="18"/>
                <w:szCs w:val="18"/>
              </w:rPr>
            </w:pPr>
            <w:r>
              <w:rPr>
                <w:rFonts w:eastAsia="Cambria"/>
                <w:b/>
                <w:sz w:val="18"/>
                <w:szCs w:val="18"/>
              </w:rPr>
              <w:t>CATMAT</w:t>
            </w:r>
          </w:p>
        </w:tc>
        <w:tc>
          <w:tcPr>
            <w:tcW w:w="993" w:type="dxa"/>
            <w:shd w:val="clear" w:color="auto" w:fill="auto"/>
            <w:tcMar>
              <w:top w:w="100" w:type="dxa"/>
              <w:left w:w="100" w:type="dxa"/>
              <w:bottom w:w="100" w:type="dxa"/>
              <w:right w:w="100" w:type="dxa"/>
            </w:tcMar>
          </w:tcPr>
          <w:p w14:paraId="1373A783">
            <w:pPr>
              <w:widowControl w:val="0"/>
              <w:jc w:val="center"/>
              <w:rPr>
                <w:rFonts w:eastAsia="Cambria"/>
                <w:b/>
                <w:sz w:val="18"/>
                <w:szCs w:val="18"/>
              </w:rPr>
            </w:pPr>
            <w:r>
              <w:rPr>
                <w:b/>
                <w:sz w:val="18"/>
                <w:szCs w:val="18"/>
              </w:rPr>
              <w:t>COMPRASGOV</w:t>
            </w:r>
          </w:p>
        </w:tc>
        <w:tc>
          <w:tcPr>
            <w:tcW w:w="850" w:type="dxa"/>
            <w:shd w:val="clear" w:color="auto" w:fill="auto"/>
            <w:tcMar>
              <w:top w:w="100" w:type="dxa"/>
              <w:left w:w="100" w:type="dxa"/>
              <w:bottom w:w="100" w:type="dxa"/>
              <w:right w:w="100" w:type="dxa"/>
            </w:tcMar>
          </w:tcPr>
          <w:p w14:paraId="5D88E609">
            <w:pPr>
              <w:widowControl w:val="0"/>
              <w:jc w:val="center"/>
              <w:rPr>
                <w:rFonts w:eastAsia="Cambria"/>
                <w:b/>
                <w:sz w:val="18"/>
                <w:szCs w:val="18"/>
              </w:rPr>
            </w:pPr>
            <w:r>
              <w:rPr>
                <w:b/>
                <w:sz w:val="18"/>
                <w:szCs w:val="18"/>
              </w:rPr>
              <w:t>MEGA IMAGEM</w:t>
            </w:r>
          </w:p>
        </w:tc>
        <w:tc>
          <w:tcPr>
            <w:tcW w:w="851" w:type="dxa"/>
            <w:shd w:val="clear" w:color="auto" w:fill="auto"/>
            <w:tcMar>
              <w:top w:w="100" w:type="dxa"/>
              <w:left w:w="100" w:type="dxa"/>
              <w:bottom w:w="100" w:type="dxa"/>
              <w:right w:w="100" w:type="dxa"/>
            </w:tcMar>
          </w:tcPr>
          <w:p w14:paraId="67EDD4F6">
            <w:pPr>
              <w:widowControl w:val="0"/>
              <w:jc w:val="center"/>
              <w:rPr>
                <w:rFonts w:eastAsia="Cambria"/>
                <w:b/>
                <w:sz w:val="18"/>
                <w:szCs w:val="18"/>
              </w:rPr>
            </w:pPr>
            <w:r>
              <w:rPr>
                <w:b/>
                <w:sz w:val="18"/>
                <w:szCs w:val="18"/>
              </w:rPr>
              <w:t>DINIZ</w:t>
            </w:r>
          </w:p>
        </w:tc>
        <w:tc>
          <w:tcPr>
            <w:tcW w:w="992" w:type="dxa"/>
            <w:shd w:val="clear" w:color="auto" w:fill="auto"/>
            <w:tcMar>
              <w:top w:w="100" w:type="dxa"/>
              <w:left w:w="100" w:type="dxa"/>
              <w:bottom w:w="100" w:type="dxa"/>
              <w:right w:w="100" w:type="dxa"/>
            </w:tcMar>
          </w:tcPr>
          <w:p w14:paraId="3DDA74E2">
            <w:pPr>
              <w:widowControl w:val="0"/>
              <w:jc w:val="center"/>
              <w:rPr>
                <w:rFonts w:eastAsia="Cambria"/>
                <w:b/>
                <w:sz w:val="18"/>
                <w:szCs w:val="18"/>
              </w:rPr>
            </w:pPr>
            <w:r>
              <w:rPr>
                <w:b/>
                <w:sz w:val="18"/>
                <w:szCs w:val="18"/>
              </w:rPr>
              <w:t>RADIO CURITIBA</w:t>
            </w:r>
          </w:p>
        </w:tc>
        <w:tc>
          <w:tcPr>
            <w:tcW w:w="709" w:type="dxa"/>
            <w:shd w:val="clear" w:color="auto" w:fill="auto"/>
            <w:tcMar>
              <w:top w:w="100" w:type="dxa"/>
              <w:left w:w="100" w:type="dxa"/>
              <w:bottom w:w="100" w:type="dxa"/>
              <w:right w:w="100" w:type="dxa"/>
            </w:tcMar>
          </w:tcPr>
          <w:p w14:paraId="00C2E6E2">
            <w:pPr>
              <w:widowControl w:val="0"/>
              <w:jc w:val="center"/>
              <w:rPr>
                <w:rFonts w:eastAsia="Cambria"/>
                <w:b/>
              </w:rPr>
            </w:pPr>
            <w:r>
              <w:rPr>
                <w:b/>
              </w:rPr>
              <w:t>PNCP</w:t>
            </w:r>
          </w:p>
        </w:tc>
        <w:tc>
          <w:tcPr>
            <w:tcW w:w="992" w:type="dxa"/>
          </w:tcPr>
          <w:p w14:paraId="5E267B9E">
            <w:pPr>
              <w:widowControl w:val="0"/>
              <w:jc w:val="center"/>
              <w:rPr>
                <w:rFonts w:eastAsia="Cambria"/>
                <w:b/>
              </w:rPr>
            </w:pPr>
            <w:r>
              <w:rPr>
                <w:b/>
              </w:rPr>
              <w:t>LAVOISIER</w:t>
            </w:r>
          </w:p>
        </w:tc>
        <w:tc>
          <w:tcPr>
            <w:tcW w:w="992" w:type="dxa"/>
          </w:tcPr>
          <w:p w14:paraId="46CA0336">
            <w:pPr>
              <w:widowControl w:val="0"/>
              <w:jc w:val="center"/>
              <w:rPr>
                <w:b/>
              </w:rPr>
            </w:pPr>
            <w:r>
              <w:rPr>
                <w:b/>
              </w:rPr>
              <w:t>MEDIANA</w:t>
            </w:r>
          </w:p>
        </w:tc>
        <w:tc>
          <w:tcPr>
            <w:tcW w:w="992" w:type="dxa"/>
          </w:tcPr>
          <w:p w14:paraId="3A2A2F6A">
            <w:pPr>
              <w:widowControl w:val="0"/>
              <w:jc w:val="center"/>
              <w:rPr>
                <w:b/>
              </w:rPr>
            </w:pPr>
            <w:r>
              <w:rPr>
                <w:b/>
              </w:rPr>
              <w:t>TOTAL</w:t>
            </w:r>
          </w:p>
        </w:tc>
      </w:tr>
      <w:tr w14:paraId="58A71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67" w:type="dxa"/>
          </w:tcPr>
          <w:p w14:paraId="1DF7A27E">
            <w:pPr>
              <w:widowControl w:val="0"/>
              <w:jc w:val="center"/>
              <w:rPr>
                <w:rFonts w:ascii="Cambria" w:hAnsi="Cambria" w:eastAsia="Cambria" w:cs="Cambria"/>
                <w:sz w:val="18"/>
                <w:szCs w:val="18"/>
              </w:rPr>
            </w:pPr>
            <w:r>
              <w:rPr>
                <w:rFonts w:ascii="Cambria" w:hAnsi="Cambria" w:eastAsia="Cambria" w:cs="Cambria"/>
                <w:sz w:val="18"/>
                <w:szCs w:val="18"/>
              </w:rPr>
              <w:t>01</w:t>
            </w:r>
          </w:p>
        </w:tc>
        <w:tc>
          <w:tcPr>
            <w:tcW w:w="709" w:type="dxa"/>
          </w:tcPr>
          <w:p w14:paraId="1E69810B">
            <w:pPr>
              <w:spacing w:after="240" w:line="224" w:lineRule="auto"/>
              <w:ind w:left="140"/>
              <w:rPr>
                <w:sz w:val="18"/>
                <w:szCs w:val="18"/>
              </w:rPr>
            </w:pPr>
            <w:r>
              <w:rPr>
                <w:sz w:val="18"/>
                <w:szCs w:val="18"/>
              </w:rPr>
              <w:t>300</w:t>
            </w:r>
          </w:p>
        </w:tc>
        <w:tc>
          <w:tcPr>
            <w:tcW w:w="1701" w:type="dxa"/>
          </w:tcPr>
          <w:p w14:paraId="40217AB7">
            <w:pPr>
              <w:spacing w:after="240" w:line="224" w:lineRule="auto"/>
              <w:ind w:left="140"/>
              <w:rPr>
                <w:rFonts w:ascii="Cambria" w:hAnsi="Cambria" w:eastAsia="Cambria" w:cs="Cambria"/>
                <w:sz w:val="18"/>
                <w:szCs w:val="18"/>
              </w:rPr>
            </w:pPr>
            <w:r>
              <w:rPr>
                <w:sz w:val="18"/>
                <w:szCs w:val="18"/>
              </w:rPr>
              <w:t>PERAPICAL UNITÁRI</w:t>
            </w:r>
          </w:p>
        </w:tc>
        <w:tc>
          <w:tcPr>
            <w:tcW w:w="1134" w:type="dxa"/>
          </w:tcPr>
          <w:p w14:paraId="080C6F66">
            <w:pPr>
              <w:jc w:val="center"/>
              <w:rPr>
                <w:rFonts w:ascii="Cambria" w:hAnsi="Cambria" w:eastAsia="Cambria" w:cs="Cambria"/>
                <w:sz w:val="18"/>
                <w:szCs w:val="18"/>
              </w:rPr>
            </w:pPr>
            <w:r>
              <w:rPr>
                <w:sz w:val="18"/>
                <w:szCs w:val="18"/>
              </w:rPr>
              <w:t>5908</w:t>
            </w:r>
          </w:p>
        </w:tc>
        <w:tc>
          <w:tcPr>
            <w:tcW w:w="993" w:type="dxa"/>
            <w:shd w:val="clear" w:color="auto" w:fill="auto"/>
            <w:tcMar>
              <w:top w:w="100" w:type="dxa"/>
              <w:left w:w="100" w:type="dxa"/>
              <w:bottom w:w="100" w:type="dxa"/>
              <w:right w:w="100" w:type="dxa"/>
            </w:tcMar>
          </w:tcPr>
          <w:p w14:paraId="6CA0EFF0">
            <w:pPr>
              <w:widowControl w:val="0"/>
              <w:jc w:val="center"/>
              <w:rPr>
                <w:rFonts w:ascii="Cambria" w:hAnsi="Cambria" w:eastAsia="Cambria" w:cs="Cambria"/>
              </w:rPr>
            </w:pPr>
            <w:r>
              <w:rPr>
                <w:rFonts w:ascii="Cambria" w:hAnsi="Cambria" w:eastAsia="Cambria" w:cs="Cambria"/>
              </w:rPr>
              <w:t>R$ 32,46</w:t>
            </w:r>
          </w:p>
        </w:tc>
        <w:tc>
          <w:tcPr>
            <w:tcW w:w="850" w:type="dxa"/>
          </w:tcPr>
          <w:p w14:paraId="303275A1">
            <w:pPr>
              <w:jc w:val="center"/>
              <w:rPr>
                <w:rFonts w:ascii="Cambria" w:hAnsi="Cambria" w:eastAsia="Cambria" w:cs="Cambria"/>
              </w:rPr>
            </w:pPr>
            <w:r>
              <w:rPr>
                <w:rFonts w:ascii="Cambria" w:hAnsi="Cambria" w:eastAsia="Cambria" w:cs="Cambria"/>
              </w:rPr>
              <w:t>R$ 40,00</w:t>
            </w:r>
          </w:p>
        </w:tc>
        <w:tc>
          <w:tcPr>
            <w:tcW w:w="851" w:type="dxa"/>
            <w:shd w:val="clear" w:color="auto" w:fill="auto"/>
            <w:tcMar>
              <w:top w:w="100" w:type="dxa"/>
              <w:left w:w="100" w:type="dxa"/>
              <w:bottom w:w="100" w:type="dxa"/>
              <w:right w:w="100" w:type="dxa"/>
            </w:tcMar>
          </w:tcPr>
          <w:p w14:paraId="1AD76F7E">
            <w:pPr>
              <w:widowControl w:val="0"/>
              <w:jc w:val="center"/>
              <w:rPr>
                <w:rFonts w:ascii="Cambria" w:hAnsi="Cambria" w:eastAsia="Cambria" w:cs="Cambria"/>
              </w:rPr>
            </w:pPr>
            <w:r>
              <w:rPr>
                <w:rFonts w:ascii="Cambria" w:hAnsi="Cambria" w:eastAsia="Cambria" w:cs="Cambria"/>
              </w:rPr>
              <w:t>R$ 30,00</w:t>
            </w:r>
          </w:p>
        </w:tc>
        <w:tc>
          <w:tcPr>
            <w:tcW w:w="992" w:type="dxa"/>
            <w:shd w:val="clear" w:color="auto" w:fill="auto"/>
            <w:tcMar>
              <w:top w:w="100" w:type="dxa"/>
              <w:left w:w="100" w:type="dxa"/>
              <w:bottom w:w="100" w:type="dxa"/>
              <w:right w:w="100" w:type="dxa"/>
            </w:tcMar>
          </w:tcPr>
          <w:p w14:paraId="55DCEB9F">
            <w:pPr>
              <w:widowControl w:val="0"/>
              <w:jc w:val="center"/>
              <w:rPr>
                <w:rFonts w:ascii="Cambria" w:hAnsi="Cambria" w:eastAsia="Cambria" w:cs="Cambria"/>
              </w:rPr>
            </w:pPr>
            <w:r>
              <w:rPr>
                <w:rFonts w:ascii="Cambria" w:hAnsi="Cambria" w:eastAsia="Cambria" w:cs="Cambria"/>
              </w:rPr>
              <w:t>R$ 25,00</w:t>
            </w:r>
          </w:p>
        </w:tc>
        <w:tc>
          <w:tcPr>
            <w:tcW w:w="709" w:type="dxa"/>
            <w:shd w:val="clear" w:color="auto" w:fill="auto"/>
            <w:tcMar>
              <w:top w:w="100" w:type="dxa"/>
              <w:left w:w="100" w:type="dxa"/>
              <w:bottom w:w="100" w:type="dxa"/>
              <w:right w:w="100" w:type="dxa"/>
            </w:tcMar>
          </w:tcPr>
          <w:p w14:paraId="41DEC434">
            <w:pPr>
              <w:widowControl w:val="0"/>
              <w:jc w:val="center"/>
              <w:rPr>
                <w:rFonts w:ascii="Cambria" w:hAnsi="Cambria" w:eastAsia="Cambria" w:cs="Cambria"/>
              </w:rPr>
            </w:pPr>
            <w:r>
              <w:rPr>
                <w:rFonts w:ascii="Cambria" w:hAnsi="Cambria" w:eastAsia="Cambria" w:cs="Cambria"/>
              </w:rPr>
              <w:t>R$ 54,00</w:t>
            </w:r>
          </w:p>
        </w:tc>
        <w:tc>
          <w:tcPr>
            <w:tcW w:w="992" w:type="dxa"/>
          </w:tcPr>
          <w:p w14:paraId="7D6D73B3">
            <w:pPr>
              <w:widowControl w:val="0"/>
              <w:jc w:val="center"/>
              <w:rPr>
                <w:rFonts w:ascii="Cambria" w:hAnsi="Cambria" w:eastAsia="Cambria" w:cs="Cambria"/>
                <w:b/>
              </w:rPr>
            </w:pPr>
            <w:r>
              <w:rPr>
                <w:rFonts w:ascii="Cambria" w:hAnsi="Cambria" w:eastAsia="Cambria" w:cs="Cambria"/>
                <w:b/>
              </w:rPr>
              <w:t>-</w:t>
            </w:r>
          </w:p>
        </w:tc>
        <w:tc>
          <w:tcPr>
            <w:tcW w:w="992" w:type="dxa"/>
          </w:tcPr>
          <w:p w14:paraId="04C8F15E">
            <w:pPr>
              <w:widowControl w:val="0"/>
              <w:jc w:val="center"/>
              <w:rPr>
                <w:rFonts w:ascii="Cambria" w:hAnsi="Cambria" w:eastAsia="Cambria" w:cs="Cambria"/>
                <w:b/>
              </w:rPr>
            </w:pPr>
            <w:r>
              <w:rPr>
                <w:rFonts w:ascii="Cambria" w:hAnsi="Cambria" w:eastAsia="Cambria" w:cs="Cambria"/>
                <w:b/>
              </w:rPr>
              <w:t>R$ 32,46</w:t>
            </w:r>
          </w:p>
        </w:tc>
        <w:tc>
          <w:tcPr>
            <w:tcW w:w="992" w:type="dxa"/>
          </w:tcPr>
          <w:p w14:paraId="18B78158">
            <w:pPr>
              <w:widowControl w:val="0"/>
              <w:jc w:val="center"/>
              <w:rPr>
                <w:rFonts w:ascii="Cambria" w:hAnsi="Cambria" w:eastAsia="Cambria" w:cs="Cambria"/>
                <w:b/>
              </w:rPr>
            </w:pPr>
            <w:r>
              <w:rPr>
                <w:rFonts w:ascii="Cambria" w:hAnsi="Cambria" w:eastAsia="Cambria" w:cs="Cambria"/>
                <w:b/>
              </w:rPr>
              <w:t>R$ 9.738,00</w:t>
            </w:r>
          </w:p>
        </w:tc>
      </w:tr>
      <w:tr w14:paraId="38361A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67" w:type="dxa"/>
          </w:tcPr>
          <w:p w14:paraId="770D5423">
            <w:pPr>
              <w:widowControl w:val="0"/>
              <w:jc w:val="center"/>
              <w:rPr>
                <w:rFonts w:ascii="Cambria" w:hAnsi="Cambria" w:eastAsia="Cambria" w:cs="Cambria"/>
                <w:sz w:val="18"/>
                <w:szCs w:val="18"/>
              </w:rPr>
            </w:pPr>
            <w:r>
              <w:rPr>
                <w:rFonts w:ascii="Cambria" w:hAnsi="Cambria" w:eastAsia="Cambria" w:cs="Cambria"/>
                <w:sz w:val="18"/>
                <w:szCs w:val="18"/>
              </w:rPr>
              <w:t>02</w:t>
            </w:r>
          </w:p>
        </w:tc>
        <w:tc>
          <w:tcPr>
            <w:tcW w:w="709" w:type="dxa"/>
          </w:tcPr>
          <w:p w14:paraId="18E8A03B">
            <w:pPr>
              <w:spacing w:after="240" w:line="224" w:lineRule="auto"/>
              <w:ind w:left="140"/>
              <w:rPr>
                <w:sz w:val="18"/>
                <w:szCs w:val="18"/>
              </w:rPr>
            </w:pPr>
            <w:r>
              <w:rPr>
                <w:sz w:val="18"/>
                <w:szCs w:val="18"/>
              </w:rPr>
              <w:t>60</w:t>
            </w:r>
          </w:p>
        </w:tc>
        <w:tc>
          <w:tcPr>
            <w:tcW w:w="1701" w:type="dxa"/>
          </w:tcPr>
          <w:p w14:paraId="5561C6D0">
            <w:pPr>
              <w:spacing w:after="240" w:line="224" w:lineRule="auto"/>
              <w:ind w:left="140"/>
              <w:rPr>
                <w:rFonts w:ascii="Cambria" w:hAnsi="Cambria" w:eastAsia="Cambria" w:cs="Cambria"/>
                <w:sz w:val="18"/>
                <w:szCs w:val="18"/>
              </w:rPr>
            </w:pPr>
            <w:r>
              <w:rPr>
                <w:sz w:val="18"/>
                <w:szCs w:val="18"/>
              </w:rPr>
              <w:t>INTERPROXIMAL</w:t>
            </w:r>
          </w:p>
        </w:tc>
        <w:tc>
          <w:tcPr>
            <w:tcW w:w="1134" w:type="dxa"/>
          </w:tcPr>
          <w:p w14:paraId="77237891">
            <w:pPr>
              <w:jc w:val="center"/>
              <w:rPr>
                <w:rFonts w:ascii="Cambria" w:hAnsi="Cambria" w:eastAsia="Cambria" w:cs="Cambria"/>
                <w:sz w:val="18"/>
                <w:szCs w:val="18"/>
              </w:rPr>
            </w:pPr>
            <w:r>
              <w:rPr>
                <w:sz w:val="18"/>
                <w:szCs w:val="18"/>
              </w:rPr>
              <w:t>5908</w:t>
            </w:r>
          </w:p>
        </w:tc>
        <w:tc>
          <w:tcPr>
            <w:tcW w:w="993" w:type="dxa"/>
            <w:shd w:val="clear" w:color="auto" w:fill="auto"/>
            <w:tcMar>
              <w:top w:w="100" w:type="dxa"/>
              <w:left w:w="100" w:type="dxa"/>
              <w:bottom w:w="100" w:type="dxa"/>
              <w:right w:w="100" w:type="dxa"/>
            </w:tcMar>
          </w:tcPr>
          <w:p w14:paraId="26D556A0">
            <w:pPr>
              <w:widowControl w:val="0"/>
              <w:jc w:val="center"/>
              <w:rPr>
                <w:rFonts w:ascii="Cambria" w:hAnsi="Cambria" w:eastAsia="Cambria" w:cs="Cambria"/>
              </w:rPr>
            </w:pPr>
            <w:r>
              <w:rPr>
                <w:rFonts w:ascii="Cambria" w:hAnsi="Cambria" w:eastAsia="Cambria" w:cs="Cambria"/>
              </w:rPr>
              <w:t>R$ 32,46</w:t>
            </w:r>
          </w:p>
        </w:tc>
        <w:tc>
          <w:tcPr>
            <w:tcW w:w="850" w:type="dxa"/>
          </w:tcPr>
          <w:p w14:paraId="61690D04">
            <w:pPr>
              <w:jc w:val="center"/>
              <w:rPr>
                <w:rFonts w:ascii="Cambria" w:hAnsi="Cambria" w:eastAsia="Cambria" w:cs="Cambria"/>
              </w:rPr>
            </w:pPr>
            <w:r>
              <w:rPr>
                <w:rFonts w:ascii="Cambria" w:hAnsi="Cambria" w:eastAsia="Cambria" w:cs="Cambria"/>
              </w:rPr>
              <w:t>R$ 40,00</w:t>
            </w:r>
          </w:p>
        </w:tc>
        <w:tc>
          <w:tcPr>
            <w:tcW w:w="851" w:type="dxa"/>
            <w:shd w:val="clear" w:color="auto" w:fill="auto"/>
            <w:tcMar>
              <w:top w:w="100" w:type="dxa"/>
              <w:left w:w="100" w:type="dxa"/>
              <w:bottom w:w="100" w:type="dxa"/>
              <w:right w:w="100" w:type="dxa"/>
            </w:tcMar>
          </w:tcPr>
          <w:p w14:paraId="16254AF1">
            <w:pPr>
              <w:widowControl w:val="0"/>
              <w:jc w:val="center"/>
              <w:rPr>
                <w:rFonts w:ascii="Cambria" w:hAnsi="Cambria" w:eastAsia="Cambria" w:cs="Cambria"/>
              </w:rPr>
            </w:pPr>
            <w:r>
              <w:rPr>
                <w:rFonts w:ascii="Cambria" w:hAnsi="Cambria" w:eastAsia="Cambria" w:cs="Cambria"/>
              </w:rPr>
              <w:t>R$ 175,00</w:t>
            </w:r>
          </w:p>
        </w:tc>
        <w:tc>
          <w:tcPr>
            <w:tcW w:w="992" w:type="dxa"/>
            <w:shd w:val="clear" w:color="auto" w:fill="auto"/>
            <w:tcMar>
              <w:top w:w="100" w:type="dxa"/>
              <w:left w:w="100" w:type="dxa"/>
              <w:bottom w:w="100" w:type="dxa"/>
              <w:right w:w="100" w:type="dxa"/>
            </w:tcMar>
          </w:tcPr>
          <w:p w14:paraId="2FB8B606">
            <w:pPr>
              <w:widowControl w:val="0"/>
              <w:jc w:val="center"/>
              <w:rPr>
                <w:rFonts w:ascii="Cambria" w:hAnsi="Cambria" w:eastAsia="Cambria" w:cs="Cambria"/>
              </w:rPr>
            </w:pPr>
            <w:r>
              <w:rPr>
                <w:rFonts w:ascii="Cambria" w:hAnsi="Cambria" w:eastAsia="Cambria" w:cs="Cambria"/>
              </w:rPr>
              <w:t>R$ 25,00</w:t>
            </w:r>
          </w:p>
        </w:tc>
        <w:tc>
          <w:tcPr>
            <w:tcW w:w="709" w:type="dxa"/>
            <w:shd w:val="clear" w:color="auto" w:fill="auto"/>
            <w:tcMar>
              <w:top w:w="100" w:type="dxa"/>
              <w:left w:w="100" w:type="dxa"/>
              <w:bottom w:w="100" w:type="dxa"/>
              <w:right w:w="100" w:type="dxa"/>
            </w:tcMar>
          </w:tcPr>
          <w:p w14:paraId="5C2BE00A">
            <w:pPr>
              <w:widowControl w:val="0"/>
              <w:jc w:val="center"/>
              <w:rPr>
                <w:rFonts w:ascii="Cambria" w:hAnsi="Cambria" w:eastAsia="Cambria" w:cs="Cambria"/>
              </w:rPr>
            </w:pPr>
            <w:r>
              <w:rPr>
                <w:rFonts w:ascii="Cambria" w:hAnsi="Cambria" w:eastAsia="Cambria" w:cs="Cambria"/>
              </w:rPr>
              <w:t>-</w:t>
            </w:r>
          </w:p>
        </w:tc>
        <w:tc>
          <w:tcPr>
            <w:tcW w:w="992" w:type="dxa"/>
          </w:tcPr>
          <w:p w14:paraId="77064324">
            <w:pPr>
              <w:widowControl w:val="0"/>
              <w:jc w:val="center"/>
              <w:rPr>
                <w:rFonts w:ascii="Cambria" w:hAnsi="Cambria" w:eastAsia="Cambria" w:cs="Cambria"/>
                <w:b/>
              </w:rPr>
            </w:pPr>
            <w:r>
              <w:rPr>
                <w:rFonts w:ascii="Cambria" w:hAnsi="Cambria" w:eastAsia="Cambria" w:cs="Cambria"/>
                <w:b/>
              </w:rPr>
              <w:t>-</w:t>
            </w:r>
          </w:p>
        </w:tc>
        <w:tc>
          <w:tcPr>
            <w:tcW w:w="992" w:type="dxa"/>
          </w:tcPr>
          <w:p w14:paraId="588A883E">
            <w:pPr>
              <w:widowControl w:val="0"/>
              <w:jc w:val="center"/>
              <w:rPr>
                <w:rFonts w:ascii="Cambria" w:hAnsi="Cambria" w:eastAsia="Cambria" w:cs="Cambria"/>
                <w:b/>
              </w:rPr>
            </w:pPr>
            <w:r>
              <w:rPr>
                <w:rFonts w:ascii="Cambria" w:hAnsi="Cambria" w:eastAsia="Cambria" w:cs="Cambria"/>
                <w:b/>
              </w:rPr>
              <w:t>R$ 36,23</w:t>
            </w:r>
          </w:p>
        </w:tc>
        <w:tc>
          <w:tcPr>
            <w:tcW w:w="992" w:type="dxa"/>
          </w:tcPr>
          <w:p w14:paraId="6DFE5645">
            <w:pPr>
              <w:widowControl w:val="0"/>
              <w:jc w:val="center"/>
              <w:rPr>
                <w:rFonts w:ascii="Cambria" w:hAnsi="Cambria" w:eastAsia="Cambria" w:cs="Cambria"/>
                <w:b/>
              </w:rPr>
            </w:pPr>
            <w:r>
              <w:rPr>
                <w:rFonts w:ascii="Cambria" w:hAnsi="Cambria" w:eastAsia="Cambria" w:cs="Cambria"/>
                <w:b/>
              </w:rPr>
              <w:t>R$ 2.173,80</w:t>
            </w:r>
          </w:p>
        </w:tc>
      </w:tr>
      <w:tr w14:paraId="691311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67" w:type="dxa"/>
          </w:tcPr>
          <w:p w14:paraId="4A61ECB2">
            <w:pPr>
              <w:widowControl w:val="0"/>
              <w:jc w:val="center"/>
              <w:rPr>
                <w:rFonts w:ascii="Cambria" w:hAnsi="Cambria" w:eastAsia="Cambria" w:cs="Cambria"/>
                <w:sz w:val="18"/>
                <w:szCs w:val="18"/>
              </w:rPr>
            </w:pPr>
            <w:r>
              <w:rPr>
                <w:rFonts w:ascii="Cambria" w:hAnsi="Cambria" w:eastAsia="Cambria" w:cs="Cambria"/>
                <w:sz w:val="18"/>
                <w:szCs w:val="18"/>
              </w:rPr>
              <w:t>03</w:t>
            </w:r>
          </w:p>
        </w:tc>
        <w:tc>
          <w:tcPr>
            <w:tcW w:w="709" w:type="dxa"/>
          </w:tcPr>
          <w:p w14:paraId="50FF816B">
            <w:pPr>
              <w:spacing w:after="240" w:line="224" w:lineRule="auto"/>
              <w:ind w:left="140"/>
              <w:rPr>
                <w:sz w:val="18"/>
                <w:szCs w:val="18"/>
              </w:rPr>
            </w:pPr>
            <w:r>
              <w:rPr>
                <w:sz w:val="18"/>
                <w:szCs w:val="18"/>
              </w:rPr>
              <w:t>700</w:t>
            </w:r>
          </w:p>
        </w:tc>
        <w:tc>
          <w:tcPr>
            <w:tcW w:w="1701" w:type="dxa"/>
          </w:tcPr>
          <w:p w14:paraId="29C23C70">
            <w:pPr>
              <w:spacing w:after="240" w:line="224" w:lineRule="auto"/>
              <w:ind w:left="140"/>
              <w:rPr>
                <w:rFonts w:ascii="Cambria" w:hAnsi="Cambria" w:eastAsia="Cambria" w:cs="Cambria"/>
                <w:sz w:val="18"/>
                <w:szCs w:val="18"/>
              </w:rPr>
            </w:pPr>
            <w:r>
              <w:rPr>
                <w:sz w:val="18"/>
                <w:szCs w:val="18"/>
              </w:rPr>
              <w:t>PANORÂMICA SIMPLES</w:t>
            </w:r>
          </w:p>
        </w:tc>
        <w:tc>
          <w:tcPr>
            <w:tcW w:w="1134" w:type="dxa"/>
          </w:tcPr>
          <w:p w14:paraId="496B8004">
            <w:pPr>
              <w:jc w:val="center"/>
              <w:rPr>
                <w:rFonts w:ascii="Cambria" w:hAnsi="Cambria" w:eastAsia="Cambria" w:cs="Cambria"/>
                <w:sz w:val="18"/>
                <w:szCs w:val="18"/>
              </w:rPr>
            </w:pPr>
            <w:r>
              <w:rPr>
                <w:sz w:val="18"/>
                <w:szCs w:val="18"/>
              </w:rPr>
              <w:t>5908</w:t>
            </w:r>
          </w:p>
        </w:tc>
        <w:tc>
          <w:tcPr>
            <w:tcW w:w="993" w:type="dxa"/>
            <w:shd w:val="clear" w:color="auto" w:fill="auto"/>
            <w:tcMar>
              <w:top w:w="100" w:type="dxa"/>
              <w:left w:w="100" w:type="dxa"/>
              <w:bottom w:w="100" w:type="dxa"/>
              <w:right w:w="100" w:type="dxa"/>
            </w:tcMar>
          </w:tcPr>
          <w:p w14:paraId="3C1AEFB2">
            <w:pPr>
              <w:widowControl w:val="0"/>
              <w:jc w:val="center"/>
              <w:rPr>
                <w:rFonts w:ascii="Cambria" w:hAnsi="Cambria" w:eastAsia="Cambria" w:cs="Cambria"/>
              </w:rPr>
            </w:pPr>
            <w:r>
              <w:rPr>
                <w:rFonts w:ascii="Cambria" w:hAnsi="Cambria" w:eastAsia="Cambria" w:cs="Cambria"/>
              </w:rPr>
              <w:t>R$ 32,46</w:t>
            </w:r>
          </w:p>
        </w:tc>
        <w:tc>
          <w:tcPr>
            <w:tcW w:w="850" w:type="dxa"/>
          </w:tcPr>
          <w:p w14:paraId="706A5C1F">
            <w:pPr>
              <w:jc w:val="center"/>
              <w:rPr>
                <w:rFonts w:ascii="Cambria" w:hAnsi="Cambria" w:eastAsia="Cambria" w:cs="Cambria"/>
              </w:rPr>
            </w:pPr>
            <w:r>
              <w:rPr>
                <w:rFonts w:ascii="Cambria" w:hAnsi="Cambria" w:eastAsia="Cambria" w:cs="Cambria"/>
              </w:rPr>
              <w:t>R$ 90,00</w:t>
            </w:r>
          </w:p>
        </w:tc>
        <w:tc>
          <w:tcPr>
            <w:tcW w:w="851" w:type="dxa"/>
            <w:shd w:val="clear" w:color="auto" w:fill="auto"/>
            <w:tcMar>
              <w:top w:w="100" w:type="dxa"/>
              <w:left w:w="100" w:type="dxa"/>
              <w:bottom w:w="100" w:type="dxa"/>
              <w:right w:w="100" w:type="dxa"/>
            </w:tcMar>
          </w:tcPr>
          <w:p w14:paraId="3B5D1702">
            <w:pPr>
              <w:widowControl w:val="0"/>
              <w:jc w:val="center"/>
              <w:rPr>
                <w:rFonts w:ascii="Cambria" w:hAnsi="Cambria" w:eastAsia="Cambria" w:cs="Cambria"/>
              </w:rPr>
            </w:pPr>
            <w:r>
              <w:rPr>
                <w:rFonts w:ascii="Cambria" w:hAnsi="Cambria" w:eastAsia="Cambria" w:cs="Cambria"/>
              </w:rPr>
              <w:t>R$ 85,00</w:t>
            </w:r>
          </w:p>
        </w:tc>
        <w:tc>
          <w:tcPr>
            <w:tcW w:w="992" w:type="dxa"/>
            <w:shd w:val="clear" w:color="auto" w:fill="auto"/>
            <w:tcMar>
              <w:top w:w="100" w:type="dxa"/>
              <w:left w:w="100" w:type="dxa"/>
              <w:bottom w:w="100" w:type="dxa"/>
              <w:right w:w="100" w:type="dxa"/>
            </w:tcMar>
          </w:tcPr>
          <w:p w14:paraId="7D488A67">
            <w:pPr>
              <w:widowControl w:val="0"/>
              <w:jc w:val="center"/>
              <w:rPr>
                <w:rFonts w:ascii="Cambria" w:hAnsi="Cambria" w:eastAsia="Cambria" w:cs="Cambria"/>
              </w:rPr>
            </w:pPr>
            <w:r>
              <w:rPr>
                <w:rFonts w:ascii="Cambria" w:hAnsi="Cambria" w:eastAsia="Cambria" w:cs="Cambria"/>
              </w:rPr>
              <w:t>R$ 75,00</w:t>
            </w:r>
          </w:p>
        </w:tc>
        <w:tc>
          <w:tcPr>
            <w:tcW w:w="709" w:type="dxa"/>
            <w:shd w:val="clear" w:color="auto" w:fill="auto"/>
            <w:tcMar>
              <w:top w:w="100" w:type="dxa"/>
              <w:left w:w="100" w:type="dxa"/>
              <w:bottom w:w="100" w:type="dxa"/>
              <w:right w:w="100" w:type="dxa"/>
            </w:tcMar>
          </w:tcPr>
          <w:p w14:paraId="62F29A16">
            <w:pPr>
              <w:widowControl w:val="0"/>
              <w:jc w:val="center"/>
              <w:rPr>
                <w:rFonts w:ascii="Cambria" w:hAnsi="Cambria" w:eastAsia="Cambria" w:cs="Cambria"/>
              </w:rPr>
            </w:pPr>
            <w:r>
              <w:rPr>
                <w:rFonts w:ascii="Cambria" w:hAnsi="Cambria" w:eastAsia="Cambria" w:cs="Cambria"/>
              </w:rPr>
              <w:t>-</w:t>
            </w:r>
          </w:p>
        </w:tc>
        <w:tc>
          <w:tcPr>
            <w:tcW w:w="992" w:type="dxa"/>
          </w:tcPr>
          <w:p w14:paraId="3B9BEE1C">
            <w:pPr>
              <w:widowControl w:val="0"/>
              <w:jc w:val="center"/>
              <w:rPr>
                <w:rFonts w:ascii="Cambria" w:hAnsi="Cambria" w:eastAsia="Cambria" w:cs="Cambria"/>
                <w:b/>
              </w:rPr>
            </w:pPr>
            <w:r>
              <w:rPr>
                <w:rFonts w:ascii="Cambria" w:hAnsi="Cambria" w:eastAsia="Cambria" w:cs="Cambria"/>
                <w:b/>
              </w:rPr>
              <w:t>-</w:t>
            </w:r>
          </w:p>
        </w:tc>
        <w:tc>
          <w:tcPr>
            <w:tcW w:w="992" w:type="dxa"/>
          </w:tcPr>
          <w:p w14:paraId="02AFAF2A">
            <w:pPr>
              <w:widowControl w:val="0"/>
              <w:jc w:val="center"/>
              <w:rPr>
                <w:rFonts w:ascii="Cambria" w:hAnsi="Cambria" w:eastAsia="Cambria" w:cs="Cambria"/>
                <w:b/>
              </w:rPr>
            </w:pPr>
            <w:r>
              <w:rPr>
                <w:rFonts w:ascii="Cambria" w:hAnsi="Cambria" w:eastAsia="Cambria" w:cs="Cambria"/>
                <w:b/>
              </w:rPr>
              <w:t>R$ 80,00</w:t>
            </w:r>
          </w:p>
        </w:tc>
        <w:tc>
          <w:tcPr>
            <w:tcW w:w="992" w:type="dxa"/>
          </w:tcPr>
          <w:p w14:paraId="35CDC843">
            <w:pPr>
              <w:widowControl w:val="0"/>
              <w:jc w:val="center"/>
              <w:rPr>
                <w:rFonts w:ascii="Cambria" w:hAnsi="Cambria" w:eastAsia="Cambria" w:cs="Cambria"/>
                <w:b/>
              </w:rPr>
            </w:pPr>
            <w:r>
              <w:rPr>
                <w:rFonts w:ascii="Cambria" w:hAnsi="Cambria" w:eastAsia="Cambria" w:cs="Cambria"/>
                <w:b/>
              </w:rPr>
              <w:t>R$ 56.000,00</w:t>
            </w:r>
          </w:p>
        </w:tc>
      </w:tr>
      <w:tr w14:paraId="2F6A7D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67" w:type="dxa"/>
          </w:tcPr>
          <w:p w14:paraId="7D0CC008">
            <w:pPr>
              <w:widowControl w:val="0"/>
              <w:jc w:val="center"/>
              <w:rPr>
                <w:rFonts w:ascii="Cambria" w:hAnsi="Cambria" w:eastAsia="Cambria" w:cs="Cambria"/>
                <w:sz w:val="18"/>
                <w:szCs w:val="18"/>
              </w:rPr>
            </w:pPr>
            <w:r>
              <w:rPr>
                <w:rFonts w:ascii="Cambria" w:hAnsi="Cambria" w:eastAsia="Cambria" w:cs="Cambria"/>
                <w:sz w:val="18"/>
                <w:szCs w:val="18"/>
              </w:rPr>
              <w:t>04</w:t>
            </w:r>
          </w:p>
        </w:tc>
        <w:tc>
          <w:tcPr>
            <w:tcW w:w="709" w:type="dxa"/>
          </w:tcPr>
          <w:p w14:paraId="3B4D1549">
            <w:pPr>
              <w:spacing w:after="240" w:line="224" w:lineRule="auto"/>
              <w:ind w:left="140"/>
              <w:rPr>
                <w:sz w:val="18"/>
                <w:szCs w:val="18"/>
              </w:rPr>
            </w:pPr>
            <w:r>
              <w:rPr>
                <w:sz w:val="18"/>
                <w:szCs w:val="18"/>
              </w:rPr>
              <w:t>120</w:t>
            </w:r>
          </w:p>
        </w:tc>
        <w:tc>
          <w:tcPr>
            <w:tcW w:w="1701" w:type="dxa"/>
          </w:tcPr>
          <w:p w14:paraId="6D2FE864">
            <w:pPr>
              <w:spacing w:after="240" w:line="224" w:lineRule="auto"/>
              <w:ind w:left="140"/>
              <w:rPr>
                <w:rFonts w:ascii="Cambria" w:hAnsi="Cambria" w:eastAsia="Cambria" w:cs="Cambria"/>
                <w:sz w:val="18"/>
                <w:szCs w:val="18"/>
              </w:rPr>
            </w:pPr>
            <w:r>
              <w:t>TOMOGRAFIA CONE BEAM</w:t>
            </w:r>
          </w:p>
        </w:tc>
        <w:tc>
          <w:tcPr>
            <w:tcW w:w="1134" w:type="dxa"/>
          </w:tcPr>
          <w:p w14:paraId="4B84F391">
            <w:pPr>
              <w:jc w:val="center"/>
              <w:rPr>
                <w:rFonts w:ascii="Cambria" w:hAnsi="Cambria" w:eastAsia="Cambria" w:cs="Cambria"/>
                <w:sz w:val="18"/>
                <w:szCs w:val="18"/>
              </w:rPr>
            </w:pPr>
            <w:r>
              <w:rPr>
                <w:sz w:val="18"/>
                <w:szCs w:val="18"/>
              </w:rPr>
              <w:t>5908</w:t>
            </w:r>
          </w:p>
        </w:tc>
        <w:tc>
          <w:tcPr>
            <w:tcW w:w="993" w:type="dxa"/>
            <w:shd w:val="clear" w:color="auto" w:fill="auto"/>
            <w:tcMar>
              <w:top w:w="100" w:type="dxa"/>
              <w:left w:w="100" w:type="dxa"/>
              <w:bottom w:w="100" w:type="dxa"/>
              <w:right w:w="100" w:type="dxa"/>
            </w:tcMar>
          </w:tcPr>
          <w:p w14:paraId="4680EE06">
            <w:pPr>
              <w:widowControl w:val="0"/>
              <w:jc w:val="center"/>
              <w:rPr>
                <w:rFonts w:ascii="Cambria" w:hAnsi="Cambria" w:eastAsia="Cambria" w:cs="Cambria"/>
              </w:rPr>
            </w:pPr>
            <w:r>
              <w:rPr>
                <w:rFonts w:ascii="Cambria" w:hAnsi="Cambria" w:eastAsia="Cambria" w:cs="Cambria"/>
              </w:rPr>
              <w:t>R$ 32,46</w:t>
            </w:r>
          </w:p>
        </w:tc>
        <w:tc>
          <w:tcPr>
            <w:tcW w:w="850" w:type="dxa"/>
          </w:tcPr>
          <w:p w14:paraId="5B3828AE">
            <w:pPr>
              <w:jc w:val="center"/>
              <w:rPr>
                <w:rFonts w:ascii="Cambria" w:hAnsi="Cambria" w:eastAsia="Cambria" w:cs="Cambria"/>
              </w:rPr>
            </w:pPr>
            <w:r>
              <w:rPr>
                <w:rFonts w:ascii="Cambria" w:hAnsi="Cambria" w:eastAsia="Cambria" w:cs="Cambria"/>
              </w:rPr>
              <w:t>R$ 435,00</w:t>
            </w:r>
          </w:p>
        </w:tc>
        <w:tc>
          <w:tcPr>
            <w:tcW w:w="851" w:type="dxa"/>
            <w:shd w:val="clear" w:color="auto" w:fill="auto"/>
            <w:tcMar>
              <w:top w:w="100" w:type="dxa"/>
              <w:left w:w="100" w:type="dxa"/>
              <w:bottom w:w="100" w:type="dxa"/>
              <w:right w:w="100" w:type="dxa"/>
            </w:tcMar>
          </w:tcPr>
          <w:p w14:paraId="147D8683">
            <w:pPr>
              <w:widowControl w:val="0"/>
              <w:jc w:val="center"/>
              <w:rPr>
                <w:rFonts w:ascii="Cambria" w:hAnsi="Cambria" w:eastAsia="Cambria" w:cs="Cambria"/>
              </w:rPr>
            </w:pPr>
            <w:r>
              <w:rPr>
                <w:rFonts w:ascii="Cambria" w:hAnsi="Cambria" w:eastAsia="Cambria" w:cs="Cambria"/>
              </w:rPr>
              <w:t>-</w:t>
            </w:r>
          </w:p>
        </w:tc>
        <w:tc>
          <w:tcPr>
            <w:tcW w:w="992" w:type="dxa"/>
            <w:shd w:val="clear" w:color="auto" w:fill="auto"/>
            <w:tcMar>
              <w:top w:w="100" w:type="dxa"/>
              <w:left w:w="100" w:type="dxa"/>
              <w:bottom w:w="100" w:type="dxa"/>
              <w:right w:w="100" w:type="dxa"/>
            </w:tcMar>
          </w:tcPr>
          <w:p w14:paraId="2E9E0743">
            <w:pPr>
              <w:widowControl w:val="0"/>
              <w:jc w:val="center"/>
              <w:rPr>
                <w:rFonts w:ascii="Cambria" w:hAnsi="Cambria" w:eastAsia="Cambria" w:cs="Cambria"/>
              </w:rPr>
            </w:pPr>
            <w:r>
              <w:rPr>
                <w:rFonts w:ascii="Cambria" w:hAnsi="Cambria" w:eastAsia="Cambria" w:cs="Cambria"/>
              </w:rPr>
              <w:t>R$ 210,00</w:t>
            </w:r>
          </w:p>
        </w:tc>
        <w:tc>
          <w:tcPr>
            <w:tcW w:w="709" w:type="dxa"/>
            <w:shd w:val="clear" w:color="auto" w:fill="auto"/>
            <w:tcMar>
              <w:top w:w="100" w:type="dxa"/>
              <w:left w:w="100" w:type="dxa"/>
              <w:bottom w:w="100" w:type="dxa"/>
              <w:right w:w="100" w:type="dxa"/>
            </w:tcMar>
          </w:tcPr>
          <w:p w14:paraId="7F896D9A">
            <w:pPr>
              <w:widowControl w:val="0"/>
              <w:jc w:val="center"/>
              <w:rPr>
                <w:rFonts w:ascii="Cambria" w:hAnsi="Cambria" w:eastAsia="Cambria" w:cs="Cambria"/>
              </w:rPr>
            </w:pPr>
            <w:r>
              <w:rPr>
                <w:rFonts w:ascii="Cambria" w:hAnsi="Cambria" w:eastAsia="Cambria" w:cs="Cambria"/>
              </w:rPr>
              <w:t>R$ 354,00</w:t>
            </w:r>
          </w:p>
        </w:tc>
        <w:tc>
          <w:tcPr>
            <w:tcW w:w="992" w:type="dxa"/>
          </w:tcPr>
          <w:p w14:paraId="780A8929">
            <w:pPr>
              <w:widowControl w:val="0"/>
              <w:jc w:val="center"/>
              <w:rPr>
                <w:rFonts w:ascii="Cambria" w:hAnsi="Cambria" w:eastAsia="Cambria" w:cs="Cambria"/>
                <w:b/>
              </w:rPr>
            </w:pPr>
            <w:r>
              <w:rPr>
                <w:rFonts w:ascii="Cambria" w:hAnsi="Cambria" w:eastAsia="Cambria" w:cs="Cambria"/>
                <w:b/>
              </w:rPr>
              <w:t>-</w:t>
            </w:r>
          </w:p>
        </w:tc>
        <w:tc>
          <w:tcPr>
            <w:tcW w:w="992" w:type="dxa"/>
          </w:tcPr>
          <w:p w14:paraId="2134CA03">
            <w:pPr>
              <w:widowControl w:val="0"/>
              <w:jc w:val="center"/>
              <w:rPr>
                <w:rFonts w:ascii="Cambria" w:hAnsi="Cambria" w:eastAsia="Cambria" w:cs="Cambria"/>
                <w:b/>
              </w:rPr>
            </w:pPr>
            <w:r>
              <w:rPr>
                <w:rFonts w:ascii="Cambria" w:hAnsi="Cambria" w:eastAsia="Cambria" w:cs="Cambria"/>
                <w:b/>
              </w:rPr>
              <w:t>R$ 282,00</w:t>
            </w:r>
          </w:p>
        </w:tc>
        <w:tc>
          <w:tcPr>
            <w:tcW w:w="992" w:type="dxa"/>
          </w:tcPr>
          <w:p w14:paraId="3AC73A46">
            <w:pPr>
              <w:widowControl w:val="0"/>
              <w:jc w:val="center"/>
              <w:rPr>
                <w:rFonts w:ascii="Cambria" w:hAnsi="Cambria" w:eastAsia="Cambria" w:cs="Cambria"/>
                <w:b/>
              </w:rPr>
            </w:pPr>
            <w:r>
              <w:rPr>
                <w:rFonts w:ascii="Cambria" w:hAnsi="Cambria" w:eastAsia="Cambria" w:cs="Cambria"/>
                <w:b/>
              </w:rPr>
              <w:t>R$ 33.840,00</w:t>
            </w:r>
          </w:p>
        </w:tc>
      </w:tr>
      <w:tr w14:paraId="7AB4D4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67" w:type="dxa"/>
          </w:tcPr>
          <w:p w14:paraId="0584962A">
            <w:pPr>
              <w:widowControl w:val="0"/>
              <w:jc w:val="center"/>
              <w:rPr>
                <w:rFonts w:ascii="Cambria" w:hAnsi="Cambria" w:eastAsia="Cambria" w:cs="Cambria"/>
                <w:sz w:val="18"/>
                <w:szCs w:val="18"/>
              </w:rPr>
            </w:pPr>
            <w:r>
              <w:rPr>
                <w:rFonts w:ascii="Cambria" w:hAnsi="Cambria" w:eastAsia="Cambria" w:cs="Cambria"/>
                <w:sz w:val="18"/>
                <w:szCs w:val="18"/>
              </w:rPr>
              <w:t>-05</w:t>
            </w:r>
          </w:p>
        </w:tc>
        <w:tc>
          <w:tcPr>
            <w:tcW w:w="709" w:type="dxa"/>
          </w:tcPr>
          <w:p w14:paraId="1CD004F6">
            <w:pPr>
              <w:spacing w:after="240" w:line="224" w:lineRule="auto"/>
              <w:ind w:left="140"/>
              <w:rPr>
                <w:sz w:val="18"/>
                <w:szCs w:val="18"/>
              </w:rPr>
            </w:pPr>
            <w:r>
              <w:rPr>
                <w:sz w:val="18"/>
                <w:szCs w:val="18"/>
              </w:rPr>
              <w:t>50</w:t>
            </w:r>
          </w:p>
        </w:tc>
        <w:tc>
          <w:tcPr>
            <w:tcW w:w="1701" w:type="dxa"/>
          </w:tcPr>
          <w:p w14:paraId="4A81776A">
            <w:pPr>
              <w:spacing w:after="240" w:line="224" w:lineRule="auto"/>
              <w:ind w:left="140"/>
              <w:rPr>
                <w:rFonts w:ascii="Cambria" w:hAnsi="Cambria" w:eastAsia="Cambria" w:cs="Cambria"/>
                <w:sz w:val="18"/>
                <w:szCs w:val="18"/>
              </w:rPr>
            </w:pPr>
            <w:r>
              <w:rPr>
                <w:sz w:val="18"/>
                <w:szCs w:val="18"/>
              </w:rPr>
              <w:t>CEFALOMÉTRICA S/TRAÇADO</w:t>
            </w:r>
          </w:p>
        </w:tc>
        <w:tc>
          <w:tcPr>
            <w:tcW w:w="1134" w:type="dxa"/>
          </w:tcPr>
          <w:p w14:paraId="1552EA40">
            <w:pPr>
              <w:jc w:val="center"/>
              <w:rPr>
                <w:rFonts w:ascii="Cambria" w:hAnsi="Cambria" w:eastAsia="Cambria" w:cs="Cambria"/>
                <w:sz w:val="18"/>
                <w:szCs w:val="18"/>
              </w:rPr>
            </w:pPr>
            <w:r>
              <w:rPr>
                <w:sz w:val="18"/>
                <w:szCs w:val="18"/>
              </w:rPr>
              <w:t>5908</w:t>
            </w:r>
          </w:p>
        </w:tc>
        <w:tc>
          <w:tcPr>
            <w:tcW w:w="993" w:type="dxa"/>
            <w:shd w:val="clear" w:color="auto" w:fill="auto"/>
            <w:tcMar>
              <w:top w:w="100" w:type="dxa"/>
              <w:left w:w="100" w:type="dxa"/>
              <w:bottom w:w="100" w:type="dxa"/>
              <w:right w:w="100" w:type="dxa"/>
            </w:tcMar>
          </w:tcPr>
          <w:p w14:paraId="28F14CE1">
            <w:pPr>
              <w:widowControl w:val="0"/>
              <w:jc w:val="center"/>
              <w:rPr>
                <w:rFonts w:ascii="Cambria" w:hAnsi="Cambria" w:eastAsia="Cambria" w:cs="Cambria"/>
              </w:rPr>
            </w:pPr>
            <w:r>
              <w:rPr>
                <w:rFonts w:ascii="Cambria" w:hAnsi="Cambria" w:eastAsia="Cambria" w:cs="Cambria"/>
              </w:rPr>
              <w:t>R$ 32,46</w:t>
            </w:r>
          </w:p>
        </w:tc>
        <w:tc>
          <w:tcPr>
            <w:tcW w:w="850" w:type="dxa"/>
          </w:tcPr>
          <w:p w14:paraId="4C1F0CFC">
            <w:pPr>
              <w:jc w:val="center"/>
              <w:rPr>
                <w:rFonts w:ascii="Cambria" w:hAnsi="Cambria" w:eastAsia="Cambria" w:cs="Cambria"/>
              </w:rPr>
            </w:pPr>
            <w:r>
              <w:rPr>
                <w:rFonts w:ascii="Cambria" w:hAnsi="Cambria" w:eastAsia="Cambria" w:cs="Cambria"/>
              </w:rPr>
              <w:t>-</w:t>
            </w:r>
          </w:p>
        </w:tc>
        <w:tc>
          <w:tcPr>
            <w:tcW w:w="851" w:type="dxa"/>
            <w:shd w:val="clear" w:color="auto" w:fill="auto"/>
            <w:tcMar>
              <w:top w:w="100" w:type="dxa"/>
              <w:left w:w="100" w:type="dxa"/>
              <w:bottom w:w="100" w:type="dxa"/>
              <w:right w:w="100" w:type="dxa"/>
            </w:tcMar>
          </w:tcPr>
          <w:p w14:paraId="5E41F0B1">
            <w:pPr>
              <w:widowControl w:val="0"/>
              <w:jc w:val="center"/>
              <w:rPr>
                <w:rFonts w:ascii="Cambria" w:hAnsi="Cambria" w:eastAsia="Cambria" w:cs="Cambria"/>
              </w:rPr>
            </w:pPr>
            <w:r>
              <w:rPr>
                <w:rFonts w:ascii="Cambria" w:hAnsi="Cambria" w:eastAsia="Cambria" w:cs="Cambria"/>
              </w:rPr>
              <w:t>R$ 100,00</w:t>
            </w:r>
          </w:p>
        </w:tc>
        <w:tc>
          <w:tcPr>
            <w:tcW w:w="992" w:type="dxa"/>
            <w:shd w:val="clear" w:color="auto" w:fill="auto"/>
            <w:tcMar>
              <w:top w:w="100" w:type="dxa"/>
              <w:left w:w="100" w:type="dxa"/>
              <w:bottom w:w="100" w:type="dxa"/>
              <w:right w:w="100" w:type="dxa"/>
            </w:tcMar>
          </w:tcPr>
          <w:p w14:paraId="22BBABA4">
            <w:pPr>
              <w:widowControl w:val="0"/>
              <w:jc w:val="center"/>
              <w:rPr>
                <w:rFonts w:ascii="Cambria" w:hAnsi="Cambria" w:eastAsia="Cambria" w:cs="Cambria"/>
              </w:rPr>
            </w:pPr>
            <w:r>
              <w:rPr>
                <w:rFonts w:ascii="Cambria" w:hAnsi="Cambria" w:eastAsia="Cambria" w:cs="Cambria"/>
              </w:rPr>
              <w:t>-</w:t>
            </w:r>
          </w:p>
        </w:tc>
        <w:tc>
          <w:tcPr>
            <w:tcW w:w="709" w:type="dxa"/>
            <w:shd w:val="clear" w:color="auto" w:fill="auto"/>
            <w:tcMar>
              <w:top w:w="100" w:type="dxa"/>
              <w:left w:w="100" w:type="dxa"/>
              <w:bottom w:w="100" w:type="dxa"/>
              <w:right w:w="100" w:type="dxa"/>
            </w:tcMar>
          </w:tcPr>
          <w:p w14:paraId="14B4774A">
            <w:pPr>
              <w:widowControl w:val="0"/>
              <w:jc w:val="center"/>
              <w:rPr>
                <w:rFonts w:ascii="Cambria" w:hAnsi="Cambria" w:eastAsia="Cambria" w:cs="Cambria"/>
              </w:rPr>
            </w:pPr>
            <w:r>
              <w:rPr>
                <w:rFonts w:ascii="Cambria" w:hAnsi="Cambria" w:eastAsia="Cambria" w:cs="Cambria"/>
              </w:rPr>
              <w:t>-</w:t>
            </w:r>
          </w:p>
        </w:tc>
        <w:tc>
          <w:tcPr>
            <w:tcW w:w="992" w:type="dxa"/>
          </w:tcPr>
          <w:p w14:paraId="07356F86">
            <w:pPr>
              <w:widowControl w:val="0"/>
              <w:jc w:val="center"/>
              <w:rPr>
                <w:rFonts w:ascii="Cambria" w:hAnsi="Cambria" w:eastAsia="Cambria" w:cs="Cambria"/>
                <w:b/>
              </w:rPr>
            </w:pPr>
            <w:r>
              <w:rPr>
                <w:rFonts w:ascii="Cambria" w:hAnsi="Cambria" w:eastAsia="Cambria" w:cs="Cambria"/>
                <w:b/>
              </w:rPr>
              <w:t>R$ 565,68</w:t>
            </w:r>
          </w:p>
        </w:tc>
        <w:tc>
          <w:tcPr>
            <w:tcW w:w="992" w:type="dxa"/>
          </w:tcPr>
          <w:p w14:paraId="26413BE8">
            <w:pPr>
              <w:widowControl w:val="0"/>
              <w:jc w:val="center"/>
              <w:rPr>
                <w:rFonts w:ascii="Cambria" w:hAnsi="Cambria" w:eastAsia="Cambria" w:cs="Cambria"/>
                <w:b/>
              </w:rPr>
            </w:pPr>
            <w:r>
              <w:rPr>
                <w:rFonts w:ascii="Cambria" w:hAnsi="Cambria" w:eastAsia="Cambria" w:cs="Cambria"/>
                <w:b/>
              </w:rPr>
              <w:t>R$ 100,00</w:t>
            </w:r>
          </w:p>
        </w:tc>
        <w:tc>
          <w:tcPr>
            <w:tcW w:w="992" w:type="dxa"/>
          </w:tcPr>
          <w:p w14:paraId="6916CC21">
            <w:pPr>
              <w:widowControl w:val="0"/>
              <w:jc w:val="center"/>
              <w:rPr>
                <w:rFonts w:ascii="Cambria" w:hAnsi="Cambria" w:eastAsia="Cambria" w:cs="Cambria"/>
                <w:b/>
              </w:rPr>
            </w:pPr>
            <w:r>
              <w:rPr>
                <w:rFonts w:ascii="Cambria" w:hAnsi="Cambria" w:eastAsia="Cambria" w:cs="Cambria"/>
                <w:b/>
              </w:rPr>
              <w:t>R$ 5.000,00</w:t>
            </w:r>
          </w:p>
        </w:tc>
      </w:tr>
      <w:tr w14:paraId="32401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567" w:type="dxa"/>
          </w:tcPr>
          <w:p w14:paraId="60A6433F">
            <w:pPr>
              <w:widowControl w:val="0"/>
              <w:jc w:val="center"/>
              <w:rPr>
                <w:rFonts w:ascii="Cambria" w:hAnsi="Cambria" w:eastAsia="Cambria" w:cs="Cambria"/>
                <w:sz w:val="18"/>
                <w:szCs w:val="18"/>
              </w:rPr>
            </w:pPr>
            <w:r>
              <w:rPr>
                <w:rFonts w:ascii="Cambria" w:hAnsi="Cambria" w:eastAsia="Cambria" w:cs="Cambria"/>
                <w:sz w:val="18"/>
                <w:szCs w:val="18"/>
              </w:rPr>
              <w:t>06</w:t>
            </w:r>
          </w:p>
        </w:tc>
        <w:tc>
          <w:tcPr>
            <w:tcW w:w="709" w:type="dxa"/>
          </w:tcPr>
          <w:p w14:paraId="05E6E35E">
            <w:pPr>
              <w:spacing w:after="240" w:line="224" w:lineRule="auto"/>
              <w:ind w:left="140"/>
              <w:rPr>
                <w:sz w:val="18"/>
                <w:szCs w:val="18"/>
              </w:rPr>
            </w:pPr>
            <w:r>
              <w:rPr>
                <w:sz w:val="18"/>
                <w:szCs w:val="18"/>
              </w:rPr>
              <w:t>50</w:t>
            </w:r>
          </w:p>
        </w:tc>
        <w:tc>
          <w:tcPr>
            <w:tcW w:w="1701" w:type="dxa"/>
          </w:tcPr>
          <w:p w14:paraId="656EAF70">
            <w:pPr>
              <w:spacing w:after="240" w:line="224" w:lineRule="auto"/>
              <w:ind w:left="140"/>
              <w:rPr>
                <w:rFonts w:ascii="Cambria" w:hAnsi="Cambria" w:eastAsia="Cambria" w:cs="Cambria"/>
                <w:sz w:val="18"/>
                <w:szCs w:val="18"/>
              </w:rPr>
            </w:pPr>
            <w:r>
              <w:rPr>
                <w:sz w:val="18"/>
                <w:szCs w:val="18"/>
              </w:rPr>
              <w:t>DOCUMENTAÇÃO ORTODONTICA COMPLETA</w:t>
            </w:r>
          </w:p>
        </w:tc>
        <w:tc>
          <w:tcPr>
            <w:tcW w:w="1134" w:type="dxa"/>
          </w:tcPr>
          <w:p w14:paraId="47338BE7">
            <w:pPr>
              <w:jc w:val="center"/>
              <w:rPr>
                <w:rFonts w:ascii="Cambria" w:hAnsi="Cambria" w:eastAsia="Cambria" w:cs="Cambria"/>
                <w:sz w:val="18"/>
                <w:szCs w:val="18"/>
              </w:rPr>
            </w:pPr>
            <w:r>
              <w:rPr>
                <w:sz w:val="18"/>
                <w:szCs w:val="18"/>
              </w:rPr>
              <w:t>5908</w:t>
            </w:r>
          </w:p>
        </w:tc>
        <w:tc>
          <w:tcPr>
            <w:tcW w:w="993" w:type="dxa"/>
            <w:shd w:val="clear" w:color="auto" w:fill="auto"/>
            <w:tcMar>
              <w:top w:w="100" w:type="dxa"/>
              <w:left w:w="100" w:type="dxa"/>
              <w:bottom w:w="100" w:type="dxa"/>
              <w:right w:w="100" w:type="dxa"/>
            </w:tcMar>
          </w:tcPr>
          <w:p w14:paraId="1F8B0957">
            <w:pPr>
              <w:widowControl w:val="0"/>
              <w:jc w:val="center"/>
              <w:rPr>
                <w:rFonts w:ascii="Cambria" w:hAnsi="Cambria" w:eastAsia="Cambria" w:cs="Cambria"/>
              </w:rPr>
            </w:pPr>
            <w:r>
              <w:rPr>
                <w:rFonts w:ascii="Cambria" w:hAnsi="Cambria" w:eastAsia="Cambria" w:cs="Cambria"/>
              </w:rPr>
              <w:t>R$ 32,46</w:t>
            </w:r>
          </w:p>
        </w:tc>
        <w:tc>
          <w:tcPr>
            <w:tcW w:w="850" w:type="dxa"/>
          </w:tcPr>
          <w:p w14:paraId="33F22214">
            <w:pPr>
              <w:jc w:val="center"/>
              <w:rPr>
                <w:rFonts w:ascii="Cambria" w:hAnsi="Cambria" w:eastAsia="Cambria" w:cs="Cambria"/>
              </w:rPr>
            </w:pPr>
            <w:r>
              <w:rPr>
                <w:rFonts w:ascii="Cambria" w:hAnsi="Cambria" w:eastAsia="Cambria" w:cs="Cambria"/>
              </w:rPr>
              <w:t>-</w:t>
            </w:r>
          </w:p>
        </w:tc>
        <w:tc>
          <w:tcPr>
            <w:tcW w:w="851" w:type="dxa"/>
            <w:shd w:val="clear" w:color="auto" w:fill="auto"/>
            <w:tcMar>
              <w:top w:w="100" w:type="dxa"/>
              <w:left w:w="100" w:type="dxa"/>
              <w:bottom w:w="100" w:type="dxa"/>
              <w:right w:w="100" w:type="dxa"/>
            </w:tcMar>
          </w:tcPr>
          <w:p w14:paraId="6B121A14">
            <w:pPr>
              <w:widowControl w:val="0"/>
              <w:jc w:val="center"/>
              <w:rPr>
                <w:rFonts w:ascii="Cambria" w:hAnsi="Cambria" w:eastAsia="Cambria" w:cs="Cambria"/>
              </w:rPr>
            </w:pPr>
            <w:r>
              <w:rPr>
                <w:rFonts w:ascii="Cambria" w:hAnsi="Cambria" w:eastAsia="Cambria" w:cs="Cambria"/>
              </w:rPr>
              <w:t>R$ 198,00</w:t>
            </w:r>
          </w:p>
        </w:tc>
        <w:tc>
          <w:tcPr>
            <w:tcW w:w="992" w:type="dxa"/>
            <w:shd w:val="clear" w:color="auto" w:fill="auto"/>
            <w:tcMar>
              <w:top w:w="100" w:type="dxa"/>
              <w:left w:w="100" w:type="dxa"/>
              <w:bottom w:w="100" w:type="dxa"/>
              <w:right w:w="100" w:type="dxa"/>
            </w:tcMar>
          </w:tcPr>
          <w:p w14:paraId="307F4FAD">
            <w:pPr>
              <w:widowControl w:val="0"/>
              <w:jc w:val="center"/>
              <w:rPr>
                <w:rFonts w:ascii="Cambria" w:hAnsi="Cambria" w:eastAsia="Cambria" w:cs="Cambria"/>
              </w:rPr>
            </w:pPr>
            <w:r>
              <w:rPr>
                <w:rFonts w:ascii="Cambria" w:hAnsi="Cambria" w:eastAsia="Cambria" w:cs="Cambria"/>
              </w:rPr>
              <w:t>R$ 295,00</w:t>
            </w:r>
          </w:p>
        </w:tc>
        <w:tc>
          <w:tcPr>
            <w:tcW w:w="709" w:type="dxa"/>
            <w:shd w:val="clear" w:color="auto" w:fill="auto"/>
            <w:tcMar>
              <w:top w:w="100" w:type="dxa"/>
              <w:left w:w="100" w:type="dxa"/>
              <w:bottom w:w="100" w:type="dxa"/>
              <w:right w:w="100" w:type="dxa"/>
            </w:tcMar>
          </w:tcPr>
          <w:p w14:paraId="1F207498">
            <w:pPr>
              <w:widowControl w:val="0"/>
              <w:jc w:val="center"/>
              <w:rPr>
                <w:rFonts w:ascii="Cambria" w:hAnsi="Cambria" w:eastAsia="Cambria" w:cs="Cambria"/>
              </w:rPr>
            </w:pPr>
            <w:r>
              <w:rPr>
                <w:rFonts w:ascii="Cambria" w:hAnsi="Cambria" w:eastAsia="Cambria" w:cs="Cambria"/>
              </w:rPr>
              <w:t>-</w:t>
            </w:r>
          </w:p>
        </w:tc>
        <w:tc>
          <w:tcPr>
            <w:tcW w:w="992" w:type="dxa"/>
          </w:tcPr>
          <w:p w14:paraId="42502B28">
            <w:pPr>
              <w:widowControl w:val="0"/>
              <w:jc w:val="center"/>
              <w:rPr>
                <w:rFonts w:ascii="Cambria" w:hAnsi="Cambria" w:eastAsia="Cambria" w:cs="Cambria"/>
                <w:b/>
              </w:rPr>
            </w:pPr>
            <w:r>
              <w:rPr>
                <w:rFonts w:ascii="Cambria" w:hAnsi="Cambria" w:eastAsia="Cambria" w:cs="Cambria"/>
                <w:b/>
              </w:rPr>
              <w:t>-</w:t>
            </w:r>
          </w:p>
        </w:tc>
        <w:tc>
          <w:tcPr>
            <w:tcW w:w="992" w:type="dxa"/>
          </w:tcPr>
          <w:p w14:paraId="41C97042">
            <w:pPr>
              <w:widowControl w:val="0"/>
              <w:jc w:val="center"/>
              <w:rPr>
                <w:rFonts w:ascii="Cambria" w:hAnsi="Cambria" w:eastAsia="Cambria" w:cs="Cambria"/>
                <w:b/>
              </w:rPr>
            </w:pPr>
            <w:r>
              <w:rPr>
                <w:rFonts w:ascii="Cambria" w:hAnsi="Cambria" w:eastAsia="Cambria" w:cs="Cambria"/>
                <w:b/>
              </w:rPr>
              <w:t>R$ 198,00</w:t>
            </w:r>
          </w:p>
        </w:tc>
        <w:tc>
          <w:tcPr>
            <w:tcW w:w="992" w:type="dxa"/>
          </w:tcPr>
          <w:p w14:paraId="219D924D">
            <w:pPr>
              <w:widowControl w:val="0"/>
              <w:jc w:val="center"/>
              <w:rPr>
                <w:rFonts w:ascii="Cambria" w:hAnsi="Cambria" w:eastAsia="Cambria" w:cs="Cambria"/>
                <w:b/>
              </w:rPr>
            </w:pPr>
            <w:r>
              <w:rPr>
                <w:rFonts w:ascii="Cambria" w:hAnsi="Cambria" w:eastAsia="Cambria" w:cs="Cambria"/>
                <w:b/>
              </w:rPr>
              <w:t>R$ 9.900,00</w:t>
            </w:r>
          </w:p>
        </w:tc>
      </w:tr>
    </w:tbl>
    <w:p w14:paraId="0120B151">
      <w:pPr>
        <w:rPr>
          <w:b/>
          <w:sz w:val="24"/>
          <w:szCs w:val="24"/>
        </w:rPr>
      </w:pPr>
      <w:r>
        <w:rPr>
          <w:b/>
          <w:sz w:val="24"/>
          <w:szCs w:val="24"/>
        </w:rPr>
        <w:t xml:space="preserve">                                                                                                                       </w:t>
      </w:r>
    </w:p>
    <w:p w14:paraId="666A63E5">
      <w:pPr>
        <w:jc w:val="right"/>
        <w:rPr>
          <w:b/>
          <w:color w:val="000000"/>
          <w:sz w:val="24"/>
          <w:szCs w:val="24"/>
        </w:rPr>
      </w:pPr>
      <w:r>
        <w:rPr>
          <w:b/>
          <w:sz w:val="24"/>
          <w:szCs w:val="24"/>
        </w:rPr>
        <w:t>TOTAL: R$ 116.651,80</w:t>
      </w:r>
    </w:p>
    <w:p w14:paraId="1848E457">
      <w:pPr>
        <w:spacing w:line="368" w:lineRule="auto"/>
        <w:ind w:left="567" w:right="-446" w:hanging="284"/>
        <w:rPr>
          <w:b/>
          <w:u w:val="single"/>
        </w:rPr>
      </w:pPr>
    </w:p>
    <w:p w14:paraId="3584E2B2">
      <w:pPr>
        <w:tabs>
          <w:tab w:val="left" w:pos="709"/>
        </w:tabs>
        <w:spacing w:before="240" w:after="240"/>
        <w:jc w:val="right"/>
        <w:rPr>
          <w:rFonts w:ascii="Cambria" w:hAnsi="Cambria" w:eastAsia="Cambria" w:cs="Cambria"/>
          <w:b/>
        </w:rPr>
      </w:pPr>
    </w:p>
    <w:p w14:paraId="23D82781">
      <w:pPr>
        <w:contextualSpacing/>
        <w:rPr>
          <w:b/>
          <w:sz w:val="24"/>
          <w:szCs w:val="24"/>
        </w:rPr>
      </w:pPr>
    </w:p>
    <w:p w14:paraId="52C4F645">
      <w:pPr>
        <w:contextualSpacing/>
        <w:rPr>
          <w:b/>
          <w:sz w:val="24"/>
          <w:szCs w:val="24"/>
        </w:rPr>
      </w:pPr>
    </w:p>
    <w:p w14:paraId="285D0E3B">
      <w:pPr>
        <w:contextualSpacing/>
        <w:rPr>
          <w:b/>
          <w:sz w:val="24"/>
          <w:szCs w:val="24"/>
        </w:rPr>
      </w:pPr>
    </w:p>
    <w:p w14:paraId="07D9C0D2">
      <w:pPr>
        <w:contextualSpacing/>
        <w:jc w:val="center"/>
        <w:rPr>
          <w:b/>
          <w:sz w:val="24"/>
          <w:szCs w:val="24"/>
        </w:rPr>
      </w:pPr>
    </w:p>
    <w:p w14:paraId="58AEB47B">
      <w:pPr>
        <w:contextualSpacing/>
        <w:jc w:val="center"/>
        <w:rPr>
          <w:b/>
          <w:sz w:val="24"/>
          <w:szCs w:val="24"/>
        </w:rPr>
      </w:pPr>
      <w:r>
        <w:rPr>
          <w:b/>
          <w:sz w:val="24"/>
          <w:szCs w:val="24"/>
        </w:rPr>
        <w:t>ANEXO VI</w:t>
      </w:r>
    </w:p>
    <w:p w14:paraId="47C6E4B9">
      <w:pPr>
        <w:contextualSpacing/>
        <w:jc w:val="center"/>
        <w:rPr>
          <w:b/>
          <w:sz w:val="24"/>
          <w:szCs w:val="24"/>
        </w:rPr>
      </w:pPr>
      <w:r>
        <w:rPr>
          <w:b/>
          <w:sz w:val="24"/>
          <w:szCs w:val="24"/>
        </w:rPr>
        <w:t>ATA DE REGISTRO DE PREÇOS Nº XXX/XXX</w:t>
      </w:r>
    </w:p>
    <w:p w14:paraId="34415C08">
      <w:pPr>
        <w:contextualSpacing/>
        <w:jc w:val="center"/>
        <w:rPr>
          <w:b/>
          <w:bCs/>
          <w:sz w:val="24"/>
          <w:szCs w:val="24"/>
        </w:rPr>
      </w:pPr>
      <w:r>
        <w:rPr>
          <w:b/>
          <w:bCs/>
          <w:sz w:val="24"/>
          <w:szCs w:val="24"/>
        </w:rPr>
        <w:t>MUNICÍPIO DE VALENÇA</w:t>
      </w:r>
    </w:p>
    <w:p w14:paraId="71C7835E">
      <w:pPr>
        <w:contextualSpacing/>
        <w:jc w:val="center"/>
        <w:rPr>
          <w:b/>
          <w:bCs/>
          <w:sz w:val="24"/>
          <w:szCs w:val="24"/>
        </w:rPr>
      </w:pPr>
      <w:r>
        <w:rPr>
          <w:b/>
          <w:sz w:val="24"/>
          <w:szCs w:val="24"/>
        </w:rPr>
        <w:t>SECRETARIA MUNICIPAL DE SAÚDE</w:t>
      </w:r>
    </w:p>
    <w:p w14:paraId="0E079108">
      <w:pPr>
        <w:spacing w:after="120"/>
        <w:ind w:left="3969" w:right="-15"/>
        <w:contextualSpacing/>
        <w:jc w:val="both"/>
        <w:rPr>
          <w:b/>
          <w:sz w:val="24"/>
          <w:szCs w:val="24"/>
        </w:rPr>
      </w:pPr>
    </w:p>
    <w:p w14:paraId="53539854">
      <w:pPr>
        <w:spacing w:after="120"/>
        <w:ind w:left="3969" w:right="-15"/>
        <w:contextualSpacing/>
        <w:jc w:val="both"/>
        <w:rPr>
          <w:b/>
          <w:sz w:val="24"/>
          <w:szCs w:val="24"/>
        </w:rPr>
      </w:pPr>
    </w:p>
    <w:p w14:paraId="1D55E4D3">
      <w:pPr>
        <w:widowControl w:val="0"/>
        <w:tabs>
          <w:tab w:val="center" w:pos="4779"/>
          <w:tab w:val="right" w:pos="9198"/>
        </w:tabs>
        <w:autoSpaceDE w:val="0"/>
        <w:autoSpaceDN w:val="0"/>
        <w:adjustRightInd w:val="0"/>
        <w:spacing w:before="120" w:after="120" w:line="288" w:lineRule="auto"/>
        <w:ind w:right="-28"/>
        <w:contextualSpacing/>
        <w:jc w:val="both"/>
        <w:rPr>
          <w:sz w:val="24"/>
          <w:szCs w:val="24"/>
        </w:rPr>
      </w:pPr>
      <w:r>
        <w:rPr>
          <w:rFonts w:eastAsia="Arial"/>
          <w:b/>
          <w:bCs/>
          <w:sz w:val="24"/>
          <w:szCs w:val="24"/>
        </w:rPr>
        <w:t xml:space="preserve">O MUNICÍPIO DE VALENÇA, </w:t>
      </w:r>
      <w:r>
        <w:rPr>
          <w:b/>
          <w:bCs/>
          <w:sz w:val="24"/>
          <w:szCs w:val="24"/>
        </w:rPr>
        <w:t>pela SECRETARIA MUNICIPAL DE SAÚDE</w:t>
      </w:r>
      <w:r>
        <w:rPr>
          <w:sz w:val="24"/>
          <w:szCs w:val="24"/>
        </w:rPr>
        <w:t xml:space="preserve">, com sede na xxx , na cidade de Valença, no Estado do Rio de Janeiro, inscrita no CNPJ sob o nº ................................, neste ato representada por Rafael de Oliveira Tavares, Matrícula: 211.688, portadora do CPF nº 105.832.167-65, considerando o resultado do Pregão Eletrônico nº xxx/2025, publicada no ...... de ...../...../202... para REGISTRO DE PREÇOS, processo administrativo nº ....., RESOLVE registrar os preços da  empresa indicada e qualificada nesta ATA, de acordo com a classificação por ela alcançada e na quantidade  cotada, atendendo as condições previstas no </w:t>
      </w:r>
      <w:bookmarkStart w:id="43" w:name="_Hlk158816343"/>
      <w:r>
        <w:rPr>
          <w:sz w:val="24"/>
          <w:szCs w:val="24"/>
        </w:rPr>
        <w:t xml:space="preserve">Edital de licitação </w:t>
      </w:r>
      <w:bookmarkStart w:id="44" w:name="_Hlk155800648"/>
      <w:r>
        <w:rPr>
          <w:sz w:val="24"/>
          <w:szCs w:val="24"/>
        </w:rPr>
        <w:t>nº xxx/202</w:t>
      </w:r>
      <w:bookmarkEnd w:id="44"/>
      <w:r>
        <w:rPr>
          <w:sz w:val="24"/>
          <w:szCs w:val="24"/>
        </w:rPr>
        <w:t>5 Termo de Referência</w:t>
      </w:r>
      <w:bookmarkEnd w:id="43"/>
      <w:r>
        <w:rPr>
          <w:sz w:val="24"/>
          <w:szCs w:val="24"/>
        </w:rPr>
        <w:t xml:space="preserve">, sujeitando-se as partes às normas constantes na Lei nº 14.133, de 1º de abril de 2021, no Decreto nº 46, de 25 de fevereiro de 2025 </w:t>
      </w:r>
      <w:r>
        <w:rPr>
          <w:rFonts w:eastAsia="Arial"/>
          <w:sz w:val="24"/>
          <w:szCs w:val="24"/>
        </w:rPr>
        <w:t xml:space="preserve">e nos demais normativos municipais aplicáveis, todos disponíveis </w:t>
      </w:r>
      <w:r>
        <w:rPr>
          <w:sz w:val="24"/>
          <w:szCs w:val="24"/>
        </w:rPr>
        <w:t>no endereço eletrônico xxx, e em conformidade com as disposições a seguir:</w:t>
      </w:r>
    </w:p>
    <w:p w14:paraId="4487EB9A">
      <w:pPr>
        <w:pStyle w:val="88"/>
        <w:spacing w:before="0" w:beforeAutospacing="0" w:after="0" w:afterAutospacing="0" w:line="288" w:lineRule="auto"/>
        <w:ind w:right="-1"/>
        <w:contextualSpacing/>
        <w:jc w:val="both"/>
      </w:pPr>
    </w:p>
    <w:p w14:paraId="5C2AEE82">
      <w:pPr>
        <w:pStyle w:val="88"/>
        <w:spacing w:before="0" w:beforeAutospacing="0" w:after="0" w:afterAutospacing="0" w:line="288" w:lineRule="auto"/>
        <w:ind w:right="-1"/>
        <w:contextualSpacing/>
        <w:jc w:val="both"/>
        <w:rPr>
          <w:b/>
          <w:bCs/>
        </w:rPr>
      </w:pPr>
      <w:r>
        <w:rPr>
          <w:b/>
          <w:bCs/>
        </w:rPr>
        <w:t xml:space="preserve">CLÁUSULA PRIMEIRA: OBJETO </w:t>
      </w:r>
    </w:p>
    <w:p w14:paraId="202D764F">
      <w:pPr>
        <w:pStyle w:val="88"/>
        <w:spacing w:before="0" w:beforeAutospacing="0" w:after="0" w:afterAutospacing="0" w:line="288" w:lineRule="auto"/>
        <w:ind w:right="-1"/>
        <w:contextualSpacing/>
        <w:jc w:val="both"/>
        <w:rPr>
          <w:b/>
          <w:bCs/>
        </w:rPr>
      </w:pPr>
    </w:p>
    <w:p w14:paraId="03F89D89">
      <w:pPr>
        <w:spacing w:line="288" w:lineRule="auto"/>
        <w:contextualSpacing/>
        <w:jc w:val="both"/>
        <w:rPr>
          <w:sz w:val="24"/>
          <w:szCs w:val="24"/>
        </w:rPr>
      </w:pPr>
      <w:r>
        <w:rPr>
          <w:sz w:val="24"/>
          <w:szCs w:val="24"/>
        </w:rPr>
        <w:t>Contratação de empresa especializada para realização de procedimentos odontológicos.</w:t>
      </w:r>
    </w:p>
    <w:p w14:paraId="06969E9A">
      <w:pPr>
        <w:pStyle w:val="64"/>
        <w:spacing w:line="360" w:lineRule="auto"/>
        <w:ind w:left="360"/>
        <w:jc w:val="both"/>
        <w:rPr>
          <w:rFonts w:ascii="Times New Roman" w:hAnsi="Times New Roman" w:eastAsia="Times New Roman" w:cs="Times New Roman"/>
          <w:sz w:val="24"/>
          <w:szCs w:val="24"/>
        </w:rPr>
      </w:pPr>
    </w:p>
    <w:p w14:paraId="1BFF9703">
      <w:pPr>
        <w:pStyle w:val="90"/>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3751175F">
      <w:pPr>
        <w:pStyle w:val="90"/>
        <w:numPr>
          <w:ilvl w:val="1"/>
          <w:numId w:val="0"/>
        </w:numPr>
        <w:autoSpaceDE w:val="0"/>
        <w:autoSpaceDN w:val="0"/>
        <w:adjustRightInd w:val="0"/>
        <w:spacing w:line="288" w:lineRule="auto"/>
        <w:contextualSpacing/>
        <w:rPr>
          <w:rFonts w:ascii="Times New Roman" w:hAnsi="Times New Roman" w:cs="Times New Roman"/>
          <w:sz w:val="24"/>
          <w:szCs w:val="24"/>
        </w:rPr>
      </w:pPr>
    </w:p>
    <w:p w14:paraId="6A0656FD">
      <w:pPr>
        <w:spacing w:line="288" w:lineRule="auto"/>
        <w:contextualSpacing/>
        <w:jc w:val="both"/>
        <w:rPr>
          <w:sz w:val="24"/>
          <w:szCs w:val="24"/>
        </w:rPr>
      </w:pPr>
      <w:r>
        <w:rPr>
          <w:sz w:val="24"/>
          <w:szCs w:val="24"/>
        </w:rPr>
        <w:t>2.1 Contratação de empresa especializada para realização de procedimentos odontológicos.</w:t>
      </w:r>
    </w:p>
    <w:p w14:paraId="4995D83E">
      <w:pPr>
        <w:pStyle w:val="64"/>
        <w:spacing w:line="360" w:lineRule="auto"/>
        <w:jc w:val="both"/>
        <w:rPr>
          <w:rFonts w:ascii="Times New Roman" w:hAnsi="Times New Roman" w:eastAsia="Times New Roman" w:cs="Times New Roman"/>
          <w:sz w:val="24"/>
          <w:szCs w:val="24"/>
        </w:rPr>
      </w:pPr>
    </w:p>
    <w:p w14:paraId="0A3DB671">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7C8CBD87">
      <w:pPr>
        <w:spacing w:line="288" w:lineRule="auto"/>
        <w:contextualSpacing/>
        <w:jc w:val="both"/>
        <w:rPr>
          <w:b/>
          <w:sz w:val="24"/>
          <w:szCs w:val="24"/>
        </w:rPr>
      </w:pPr>
    </w:p>
    <w:p w14:paraId="3E4FD1E3">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1733D665">
      <w:pPr>
        <w:spacing w:line="288" w:lineRule="auto"/>
        <w:contextualSpacing/>
        <w:jc w:val="both"/>
        <w:rPr>
          <w:sz w:val="24"/>
          <w:szCs w:val="24"/>
        </w:rPr>
      </w:pPr>
    </w:p>
    <w:p w14:paraId="3AB4ADDE">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407EFAEF">
      <w:pPr>
        <w:spacing w:line="288" w:lineRule="auto"/>
        <w:contextualSpacing/>
        <w:jc w:val="both"/>
        <w:rPr>
          <w:color w:val="231F20"/>
          <w:sz w:val="24"/>
          <w:szCs w:val="24"/>
        </w:rPr>
      </w:pPr>
    </w:p>
    <w:p w14:paraId="3B4206F3">
      <w:pPr>
        <w:spacing w:line="288" w:lineRule="auto"/>
        <w:contextualSpacing/>
        <w:jc w:val="both"/>
        <w:rPr>
          <w:rFonts w:eastAsia="Arial"/>
          <w:b/>
          <w:sz w:val="24"/>
          <w:szCs w:val="24"/>
        </w:rPr>
      </w:pPr>
      <w:r>
        <w:rPr>
          <w:b/>
          <w:bCs/>
          <w:color w:val="231F20"/>
          <w:sz w:val="24"/>
          <w:szCs w:val="24"/>
        </w:rPr>
        <w:t>CLÁUSULA TERCEIRA:</w:t>
      </w:r>
      <w:r>
        <w:rPr>
          <w:color w:val="231F20"/>
          <w:sz w:val="24"/>
          <w:szCs w:val="24"/>
        </w:rPr>
        <w:t xml:space="preserve"> </w:t>
      </w:r>
      <w:r>
        <w:rPr>
          <w:b/>
          <w:bCs/>
          <w:color w:val="231F20"/>
          <w:sz w:val="24"/>
          <w:szCs w:val="24"/>
        </w:rPr>
        <w:t>DO FORNECEDOR,</w:t>
      </w:r>
      <w:r>
        <w:rPr>
          <w:color w:val="231F20"/>
          <w:sz w:val="24"/>
          <w:szCs w:val="24"/>
        </w:rPr>
        <w:t xml:space="preserve"> </w:t>
      </w:r>
      <w:r>
        <w:rPr>
          <w:rFonts w:eastAsia="Arial"/>
          <w:b/>
          <w:sz w:val="24"/>
          <w:szCs w:val="24"/>
        </w:rPr>
        <w:t xml:space="preserve">DO GERENCIADOR, DOS PARTICIPANTES E DAS ATRIBUIÇÕES  </w:t>
      </w:r>
    </w:p>
    <w:p w14:paraId="6F1162C1">
      <w:pPr>
        <w:spacing w:line="288" w:lineRule="auto"/>
        <w:contextualSpacing/>
        <w:jc w:val="both"/>
        <w:rPr>
          <w:rFonts w:eastAsia="Arial"/>
          <w:sz w:val="24"/>
          <w:szCs w:val="24"/>
        </w:rPr>
      </w:pPr>
    </w:p>
    <w:p w14:paraId="09067516">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57C680EB">
      <w:pPr>
        <w:spacing w:line="288" w:lineRule="auto"/>
        <w:contextualSpacing/>
        <w:jc w:val="both"/>
        <w:rPr>
          <w:rFonts w:eastAsia="Arial"/>
          <w:sz w:val="24"/>
          <w:szCs w:val="24"/>
        </w:rPr>
      </w:pPr>
    </w:p>
    <w:p w14:paraId="754C8C7D">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14B67E71">
      <w:pPr>
        <w:spacing w:line="288" w:lineRule="auto"/>
        <w:contextualSpacing/>
        <w:jc w:val="both"/>
        <w:rPr>
          <w:rFonts w:eastAsia="Arial"/>
          <w:sz w:val="24"/>
          <w:szCs w:val="24"/>
        </w:rPr>
      </w:pPr>
    </w:p>
    <w:p w14:paraId="381D5F3C">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Saúde</w:t>
      </w:r>
      <w:r>
        <w:rPr>
          <w:sz w:val="24"/>
          <w:szCs w:val="24"/>
        </w:rPr>
        <w:t>.</w:t>
      </w:r>
    </w:p>
    <w:p w14:paraId="59DB64C0">
      <w:pPr>
        <w:spacing w:line="288" w:lineRule="auto"/>
        <w:contextualSpacing/>
        <w:jc w:val="both"/>
        <w:rPr>
          <w:rFonts w:eastAsia="Arial"/>
          <w:bCs/>
          <w:sz w:val="24"/>
          <w:szCs w:val="24"/>
        </w:rPr>
      </w:pPr>
    </w:p>
    <w:p w14:paraId="50B4FF6D">
      <w:pPr>
        <w:spacing w:line="288" w:lineRule="auto"/>
        <w:contextualSpacing/>
        <w:jc w:val="both"/>
        <w:rPr>
          <w:rFonts w:eastAsia="Arial"/>
          <w:bCs/>
          <w:sz w:val="24"/>
          <w:szCs w:val="24"/>
        </w:rPr>
      </w:pPr>
      <w:r>
        <w:rPr>
          <w:rFonts w:eastAsia="Arial"/>
          <w:bCs/>
          <w:sz w:val="24"/>
          <w:szCs w:val="24"/>
        </w:rPr>
        <w:t>3.2.1 São atribuições do gerenciador:</w:t>
      </w:r>
    </w:p>
    <w:p w14:paraId="4AB7E518">
      <w:pPr>
        <w:spacing w:line="288" w:lineRule="auto"/>
        <w:contextualSpacing/>
        <w:jc w:val="both"/>
        <w:rPr>
          <w:rFonts w:eastAsia="Arial"/>
          <w:bCs/>
          <w:sz w:val="24"/>
          <w:szCs w:val="24"/>
        </w:rPr>
      </w:pPr>
    </w:p>
    <w:p w14:paraId="0BDCA429">
      <w:pPr>
        <w:spacing w:line="288" w:lineRule="auto"/>
        <w:contextualSpacing/>
        <w:jc w:val="both"/>
        <w:rPr>
          <w:sz w:val="24"/>
          <w:szCs w:val="24"/>
        </w:rPr>
      </w:pPr>
      <w:r>
        <w:rPr>
          <w:sz w:val="24"/>
          <w:szCs w:val="24"/>
        </w:rPr>
        <w:t>a) aferir, semestralmente, a compatibilidade dos preços registrados com os efetivamente praticados;</w:t>
      </w:r>
    </w:p>
    <w:p w14:paraId="2A927597">
      <w:pPr>
        <w:spacing w:line="288" w:lineRule="auto"/>
        <w:contextualSpacing/>
        <w:jc w:val="both"/>
        <w:rPr>
          <w:sz w:val="24"/>
          <w:szCs w:val="24"/>
        </w:rPr>
      </w:pPr>
    </w:p>
    <w:p w14:paraId="4FB5DA47">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0E83A705">
      <w:pPr>
        <w:spacing w:line="288" w:lineRule="auto"/>
        <w:contextualSpacing/>
        <w:jc w:val="both"/>
        <w:rPr>
          <w:sz w:val="24"/>
          <w:szCs w:val="24"/>
        </w:rPr>
      </w:pPr>
    </w:p>
    <w:p w14:paraId="6BAB1A6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E207BA5">
      <w:pPr>
        <w:spacing w:line="288" w:lineRule="auto"/>
        <w:contextualSpacing/>
        <w:jc w:val="both"/>
        <w:rPr>
          <w:sz w:val="24"/>
          <w:szCs w:val="24"/>
        </w:rPr>
      </w:pPr>
    </w:p>
    <w:p w14:paraId="5F343298">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085E043">
      <w:pPr>
        <w:spacing w:line="288" w:lineRule="auto"/>
        <w:contextualSpacing/>
        <w:jc w:val="both"/>
        <w:rPr>
          <w:sz w:val="24"/>
          <w:szCs w:val="24"/>
        </w:rPr>
      </w:pPr>
    </w:p>
    <w:p w14:paraId="5AF94B85">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28D31DC9">
      <w:pPr>
        <w:spacing w:line="288" w:lineRule="auto"/>
        <w:contextualSpacing/>
        <w:jc w:val="both"/>
        <w:rPr>
          <w:sz w:val="24"/>
          <w:szCs w:val="24"/>
        </w:rPr>
      </w:pPr>
    </w:p>
    <w:p w14:paraId="462A7426">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65B69E42">
      <w:pPr>
        <w:spacing w:line="288" w:lineRule="auto"/>
        <w:contextualSpacing/>
        <w:jc w:val="both"/>
        <w:rPr>
          <w:sz w:val="24"/>
          <w:szCs w:val="24"/>
        </w:rPr>
      </w:pPr>
    </w:p>
    <w:p w14:paraId="29E23C9E">
      <w:pPr>
        <w:spacing w:line="288" w:lineRule="auto"/>
        <w:contextualSpacing/>
        <w:jc w:val="both"/>
        <w:rPr>
          <w:rFonts w:eastAsia="Arial"/>
          <w:bCs/>
          <w:sz w:val="24"/>
          <w:szCs w:val="24"/>
        </w:rPr>
      </w:pPr>
      <w:r>
        <w:rPr>
          <w:sz w:val="24"/>
          <w:szCs w:val="24"/>
        </w:rPr>
        <w:t>g) conduzir as alterações ou as atualizações dos preços registrados; e</w:t>
      </w:r>
    </w:p>
    <w:p w14:paraId="673C4FCA">
      <w:pPr>
        <w:spacing w:line="288" w:lineRule="auto"/>
        <w:contextualSpacing/>
        <w:jc w:val="both"/>
        <w:rPr>
          <w:sz w:val="24"/>
          <w:szCs w:val="24"/>
        </w:rPr>
      </w:pPr>
    </w:p>
    <w:p w14:paraId="0FCDE2C9">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6881E9CC">
      <w:pPr>
        <w:spacing w:line="288" w:lineRule="auto"/>
        <w:contextualSpacing/>
        <w:jc w:val="both"/>
        <w:rPr>
          <w:rFonts w:eastAsia="Arial"/>
          <w:bCs/>
          <w:sz w:val="24"/>
          <w:szCs w:val="24"/>
        </w:rPr>
      </w:pPr>
    </w:p>
    <w:p w14:paraId="5AF31A77">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3B4B1B87">
      <w:pPr>
        <w:spacing w:line="288" w:lineRule="auto"/>
        <w:ind w:right="565"/>
        <w:contextualSpacing/>
        <w:jc w:val="both"/>
        <w:rPr>
          <w:bCs/>
          <w:color w:val="000000" w:themeColor="text1"/>
          <w:sz w:val="24"/>
          <w:szCs w:val="24"/>
          <w14:textFill>
            <w14:solidFill>
              <w14:schemeClr w14:val="tx1"/>
            </w14:solidFill>
          </w14:textFill>
        </w:rPr>
      </w:pPr>
    </w:p>
    <w:p w14:paraId="4B6BCAC8">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014F321A">
      <w:pPr>
        <w:spacing w:line="288" w:lineRule="auto"/>
        <w:contextualSpacing/>
        <w:jc w:val="both"/>
        <w:rPr>
          <w:rFonts w:eastAsia="Arial"/>
          <w:bCs/>
          <w:sz w:val="24"/>
          <w:szCs w:val="24"/>
        </w:rPr>
      </w:pPr>
    </w:p>
    <w:p w14:paraId="5641C1F2">
      <w:pPr>
        <w:spacing w:line="288" w:lineRule="auto"/>
        <w:contextualSpacing/>
        <w:jc w:val="both"/>
        <w:rPr>
          <w:bCs/>
          <w:sz w:val="24"/>
          <w:szCs w:val="24"/>
        </w:rPr>
      </w:pPr>
      <w:r>
        <w:rPr>
          <w:rFonts w:eastAsia="Arial"/>
          <w:bCs/>
          <w:sz w:val="24"/>
          <w:szCs w:val="24"/>
        </w:rPr>
        <w:t xml:space="preserve">4.1 </w:t>
      </w:r>
      <w:r>
        <w:rPr>
          <w:sz w:val="24"/>
          <w:szCs w:val="24"/>
        </w:rPr>
        <w:t xml:space="preserve">A Ata de Registro de Preços poderá ser aderida por qualquer órgão ou entidade do Município, que não tenha participado </w:t>
      </w:r>
      <w:bookmarkStart w:id="45" w:name="_Hlk158816379"/>
      <w:r>
        <w:rPr>
          <w:sz w:val="24"/>
          <w:szCs w:val="24"/>
        </w:rPr>
        <w:t>do certame</w:t>
      </w:r>
      <w:bookmarkEnd w:id="45"/>
      <w:r>
        <w:rPr>
          <w:sz w:val="24"/>
          <w:szCs w:val="24"/>
        </w:rPr>
        <w:t xml:space="preserve">, ora denominados </w:t>
      </w:r>
      <w:r>
        <w:rPr>
          <w:bCs/>
          <w:sz w:val="24"/>
          <w:szCs w:val="24"/>
        </w:rPr>
        <w:t xml:space="preserve">não-participantes.  </w:t>
      </w:r>
    </w:p>
    <w:p w14:paraId="33BA4B17">
      <w:pPr>
        <w:spacing w:line="288" w:lineRule="auto"/>
        <w:contextualSpacing/>
        <w:jc w:val="both"/>
        <w:rPr>
          <w:bCs/>
          <w:color w:val="231F20"/>
          <w:sz w:val="24"/>
          <w:szCs w:val="24"/>
        </w:rPr>
      </w:pPr>
    </w:p>
    <w:p w14:paraId="0CDF7F0F">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751A23C9">
      <w:pPr>
        <w:spacing w:line="288" w:lineRule="auto"/>
        <w:contextualSpacing/>
        <w:jc w:val="both"/>
        <w:rPr>
          <w:sz w:val="24"/>
          <w:szCs w:val="24"/>
        </w:rPr>
      </w:pPr>
    </w:p>
    <w:p w14:paraId="06DBBED9">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373542CE">
      <w:pPr>
        <w:tabs>
          <w:tab w:val="left" w:pos="497"/>
        </w:tabs>
        <w:spacing w:line="288" w:lineRule="auto"/>
        <w:contextualSpacing/>
        <w:jc w:val="both"/>
        <w:rPr>
          <w:sz w:val="24"/>
          <w:szCs w:val="24"/>
        </w:rPr>
      </w:pPr>
    </w:p>
    <w:p w14:paraId="1150A69D">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5E149D57">
      <w:pPr>
        <w:tabs>
          <w:tab w:val="left" w:pos="497"/>
        </w:tabs>
        <w:spacing w:line="288" w:lineRule="auto"/>
        <w:contextualSpacing/>
        <w:jc w:val="both"/>
        <w:rPr>
          <w:sz w:val="24"/>
          <w:szCs w:val="24"/>
        </w:rPr>
      </w:pPr>
    </w:p>
    <w:p w14:paraId="57E4F74F">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05F07056">
      <w:pPr>
        <w:tabs>
          <w:tab w:val="left" w:pos="497"/>
        </w:tabs>
        <w:spacing w:line="288" w:lineRule="auto"/>
        <w:contextualSpacing/>
        <w:jc w:val="both"/>
        <w:rPr>
          <w:sz w:val="24"/>
          <w:szCs w:val="24"/>
        </w:rPr>
      </w:pPr>
    </w:p>
    <w:p w14:paraId="74125686">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7E8E5739">
      <w:pPr>
        <w:tabs>
          <w:tab w:val="left" w:pos="497"/>
        </w:tabs>
        <w:spacing w:line="288" w:lineRule="auto"/>
        <w:contextualSpacing/>
        <w:jc w:val="both"/>
        <w:rPr>
          <w:sz w:val="24"/>
          <w:szCs w:val="24"/>
        </w:rPr>
      </w:pPr>
    </w:p>
    <w:p w14:paraId="35B53259">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035957ED">
      <w:pPr>
        <w:tabs>
          <w:tab w:val="left" w:pos="497"/>
        </w:tabs>
        <w:spacing w:line="288" w:lineRule="auto"/>
        <w:contextualSpacing/>
        <w:jc w:val="both"/>
        <w:rPr>
          <w:rFonts w:eastAsia="Arial"/>
          <w:sz w:val="24"/>
          <w:szCs w:val="24"/>
        </w:rPr>
      </w:pPr>
    </w:p>
    <w:p w14:paraId="158EDF8A">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25226CB4">
      <w:pPr>
        <w:autoSpaceDE w:val="0"/>
        <w:autoSpaceDN w:val="0"/>
        <w:adjustRightInd w:val="0"/>
        <w:spacing w:line="288" w:lineRule="auto"/>
        <w:contextualSpacing/>
        <w:jc w:val="both"/>
        <w:rPr>
          <w:bCs/>
          <w:color w:val="231F20"/>
          <w:sz w:val="24"/>
          <w:szCs w:val="24"/>
        </w:rPr>
      </w:pPr>
    </w:p>
    <w:p w14:paraId="34B0F861">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435638E">
      <w:pPr>
        <w:autoSpaceDE w:val="0"/>
        <w:autoSpaceDN w:val="0"/>
        <w:adjustRightInd w:val="0"/>
        <w:spacing w:line="288" w:lineRule="auto"/>
        <w:contextualSpacing/>
        <w:jc w:val="both"/>
        <w:rPr>
          <w:sz w:val="24"/>
          <w:szCs w:val="24"/>
        </w:rPr>
      </w:pPr>
    </w:p>
    <w:p w14:paraId="0F38E88D">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153E11E9">
      <w:pPr>
        <w:autoSpaceDE w:val="0"/>
        <w:autoSpaceDN w:val="0"/>
        <w:adjustRightInd w:val="0"/>
        <w:spacing w:line="288" w:lineRule="auto"/>
        <w:contextualSpacing/>
        <w:jc w:val="both"/>
        <w:rPr>
          <w:sz w:val="24"/>
          <w:szCs w:val="24"/>
        </w:rPr>
      </w:pPr>
    </w:p>
    <w:p w14:paraId="0941E353">
      <w:pPr>
        <w:autoSpaceDE w:val="0"/>
        <w:autoSpaceDN w:val="0"/>
        <w:adjustRightInd w:val="0"/>
        <w:spacing w:line="288" w:lineRule="auto"/>
        <w:contextualSpacing/>
        <w:jc w:val="both"/>
        <w:rPr>
          <w:sz w:val="24"/>
          <w:szCs w:val="24"/>
        </w:rPr>
      </w:pPr>
      <w:r>
        <w:rPr>
          <w:sz w:val="24"/>
          <w:szCs w:val="24"/>
        </w:rPr>
        <w:t>4.6 São atribuições dos não-participantes:</w:t>
      </w:r>
    </w:p>
    <w:p w14:paraId="3FBAAC29">
      <w:pPr>
        <w:autoSpaceDE w:val="0"/>
        <w:autoSpaceDN w:val="0"/>
        <w:adjustRightInd w:val="0"/>
        <w:spacing w:line="288" w:lineRule="auto"/>
        <w:contextualSpacing/>
        <w:jc w:val="both"/>
        <w:rPr>
          <w:sz w:val="24"/>
          <w:szCs w:val="24"/>
        </w:rPr>
      </w:pPr>
    </w:p>
    <w:p w14:paraId="776B85E5">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72FC9CB2">
      <w:pPr>
        <w:autoSpaceDE w:val="0"/>
        <w:autoSpaceDN w:val="0"/>
        <w:adjustRightInd w:val="0"/>
        <w:spacing w:line="288" w:lineRule="auto"/>
        <w:contextualSpacing/>
        <w:jc w:val="both"/>
        <w:rPr>
          <w:bCs/>
          <w:color w:val="231F20"/>
          <w:sz w:val="24"/>
          <w:szCs w:val="24"/>
        </w:rPr>
      </w:pPr>
    </w:p>
    <w:p w14:paraId="60145844">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078B0F6F">
      <w:pPr>
        <w:spacing w:line="288" w:lineRule="auto"/>
        <w:contextualSpacing/>
        <w:jc w:val="both"/>
        <w:rPr>
          <w:sz w:val="24"/>
          <w:szCs w:val="24"/>
        </w:rPr>
      </w:pPr>
    </w:p>
    <w:p w14:paraId="7CDBC9EC">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16DE5035">
      <w:pPr>
        <w:spacing w:line="288" w:lineRule="auto"/>
        <w:contextualSpacing/>
        <w:jc w:val="both"/>
        <w:rPr>
          <w:sz w:val="24"/>
          <w:szCs w:val="24"/>
        </w:rPr>
      </w:pPr>
    </w:p>
    <w:p w14:paraId="69B7C343">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49CAE284">
      <w:pPr>
        <w:spacing w:line="288" w:lineRule="auto"/>
        <w:contextualSpacing/>
        <w:jc w:val="both"/>
        <w:rPr>
          <w:sz w:val="24"/>
          <w:szCs w:val="24"/>
        </w:rPr>
      </w:pPr>
    </w:p>
    <w:p w14:paraId="0760C17E">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25EBA297">
      <w:pPr>
        <w:autoSpaceDE w:val="0"/>
        <w:autoSpaceDN w:val="0"/>
        <w:adjustRightInd w:val="0"/>
        <w:spacing w:line="288" w:lineRule="auto"/>
        <w:contextualSpacing/>
        <w:jc w:val="both"/>
        <w:rPr>
          <w:sz w:val="24"/>
          <w:szCs w:val="24"/>
        </w:rPr>
      </w:pPr>
    </w:p>
    <w:p w14:paraId="5BC94DF3">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54C04DF9">
      <w:pPr>
        <w:spacing w:line="288" w:lineRule="auto"/>
        <w:contextualSpacing/>
        <w:jc w:val="both"/>
        <w:rPr>
          <w:sz w:val="24"/>
          <w:szCs w:val="24"/>
        </w:rPr>
      </w:pPr>
    </w:p>
    <w:p w14:paraId="707C3C78">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6928C0D3">
      <w:pPr>
        <w:spacing w:line="288" w:lineRule="auto"/>
        <w:contextualSpacing/>
        <w:jc w:val="both"/>
        <w:rPr>
          <w:sz w:val="24"/>
          <w:szCs w:val="24"/>
        </w:rPr>
      </w:pPr>
    </w:p>
    <w:p w14:paraId="5B7A5AF5">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0004FF6">
      <w:pPr>
        <w:spacing w:line="288" w:lineRule="auto"/>
        <w:contextualSpacing/>
        <w:jc w:val="both"/>
        <w:rPr>
          <w:rFonts w:eastAsia="Arial"/>
          <w:sz w:val="24"/>
          <w:szCs w:val="24"/>
        </w:rPr>
      </w:pPr>
    </w:p>
    <w:p w14:paraId="27083383">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00ACE357">
      <w:pPr>
        <w:spacing w:line="288" w:lineRule="auto"/>
        <w:contextualSpacing/>
        <w:jc w:val="both"/>
        <w:rPr>
          <w:rFonts w:eastAsia="Arial"/>
          <w:sz w:val="24"/>
          <w:szCs w:val="24"/>
        </w:rPr>
      </w:pPr>
    </w:p>
    <w:p w14:paraId="039A2B18">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C73EAD2">
      <w:pPr>
        <w:autoSpaceDE w:val="0"/>
        <w:autoSpaceDN w:val="0"/>
        <w:adjustRightInd w:val="0"/>
        <w:spacing w:line="288" w:lineRule="auto"/>
        <w:contextualSpacing/>
        <w:jc w:val="both"/>
        <w:rPr>
          <w:rFonts w:eastAsia="Arial"/>
          <w:sz w:val="24"/>
          <w:szCs w:val="24"/>
        </w:rPr>
      </w:pPr>
    </w:p>
    <w:p w14:paraId="16045AFB">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40231DDC">
      <w:pPr>
        <w:autoSpaceDE w:val="0"/>
        <w:autoSpaceDN w:val="0"/>
        <w:adjustRightInd w:val="0"/>
        <w:spacing w:line="288" w:lineRule="auto"/>
        <w:contextualSpacing/>
        <w:jc w:val="both"/>
        <w:rPr>
          <w:sz w:val="24"/>
          <w:szCs w:val="24"/>
        </w:rPr>
      </w:pPr>
    </w:p>
    <w:p w14:paraId="1E3D5020">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31378EE1">
      <w:pPr>
        <w:spacing w:line="288" w:lineRule="auto"/>
        <w:contextualSpacing/>
        <w:jc w:val="both"/>
        <w:rPr>
          <w:sz w:val="24"/>
          <w:szCs w:val="24"/>
        </w:rPr>
      </w:pPr>
    </w:p>
    <w:p w14:paraId="3B710A81">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7AACDC9D">
      <w:pPr>
        <w:spacing w:line="288" w:lineRule="auto"/>
        <w:contextualSpacing/>
        <w:jc w:val="both"/>
        <w:rPr>
          <w:b/>
          <w:sz w:val="24"/>
          <w:szCs w:val="24"/>
        </w:rPr>
      </w:pPr>
    </w:p>
    <w:p w14:paraId="54986680">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75A112E4">
      <w:pPr>
        <w:spacing w:line="288" w:lineRule="auto"/>
        <w:contextualSpacing/>
        <w:jc w:val="both"/>
        <w:rPr>
          <w:sz w:val="24"/>
          <w:szCs w:val="24"/>
        </w:rPr>
      </w:pPr>
    </w:p>
    <w:p w14:paraId="3F5E9F3A">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2C0F4B37">
      <w:pPr>
        <w:autoSpaceDE w:val="0"/>
        <w:autoSpaceDN w:val="0"/>
        <w:adjustRightInd w:val="0"/>
        <w:spacing w:line="288" w:lineRule="auto"/>
        <w:contextualSpacing/>
        <w:jc w:val="both"/>
        <w:rPr>
          <w:color w:val="231F20"/>
          <w:sz w:val="24"/>
          <w:szCs w:val="24"/>
        </w:rPr>
      </w:pPr>
    </w:p>
    <w:p w14:paraId="61C539F8">
      <w:pPr>
        <w:spacing w:line="288" w:lineRule="auto"/>
        <w:contextualSpacing/>
        <w:jc w:val="both"/>
        <w:rPr>
          <w:rFonts w:eastAsia="Arial"/>
          <w:b/>
          <w:sz w:val="24"/>
          <w:szCs w:val="24"/>
        </w:rPr>
      </w:pPr>
      <w:r>
        <w:rPr>
          <w:rFonts w:eastAsia="Arial"/>
          <w:b/>
          <w:sz w:val="24"/>
          <w:szCs w:val="24"/>
        </w:rPr>
        <w:t>CLÁUSULA SEXTA: DO PREÇO REGISTRADO</w:t>
      </w:r>
    </w:p>
    <w:p w14:paraId="664DD9C0">
      <w:pPr>
        <w:spacing w:line="288" w:lineRule="auto"/>
        <w:contextualSpacing/>
        <w:jc w:val="both"/>
        <w:rPr>
          <w:rFonts w:eastAsia="Arial"/>
          <w:sz w:val="24"/>
          <w:szCs w:val="24"/>
        </w:rPr>
      </w:pPr>
    </w:p>
    <w:p w14:paraId="53A781DA">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5C2D5FA3">
      <w:pPr>
        <w:autoSpaceDE w:val="0"/>
        <w:autoSpaceDN w:val="0"/>
        <w:adjustRightInd w:val="0"/>
        <w:spacing w:line="288" w:lineRule="auto"/>
        <w:contextualSpacing/>
        <w:jc w:val="both"/>
        <w:rPr>
          <w:color w:val="231F20"/>
          <w:sz w:val="24"/>
          <w:szCs w:val="24"/>
        </w:rPr>
      </w:pPr>
    </w:p>
    <w:p w14:paraId="53BAC914">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3FC0EE70">
      <w:pPr>
        <w:autoSpaceDE w:val="0"/>
        <w:autoSpaceDN w:val="0"/>
        <w:adjustRightInd w:val="0"/>
        <w:spacing w:line="288" w:lineRule="auto"/>
        <w:contextualSpacing/>
        <w:jc w:val="both"/>
        <w:rPr>
          <w:b/>
          <w:bCs/>
          <w:color w:val="231F20"/>
          <w:sz w:val="24"/>
          <w:szCs w:val="24"/>
        </w:rPr>
      </w:pPr>
    </w:p>
    <w:p w14:paraId="67882749">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6D580B3C">
      <w:pPr>
        <w:autoSpaceDE w:val="0"/>
        <w:autoSpaceDN w:val="0"/>
        <w:adjustRightInd w:val="0"/>
        <w:spacing w:line="288" w:lineRule="auto"/>
        <w:contextualSpacing/>
        <w:jc w:val="both"/>
        <w:rPr>
          <w:b/>
          <w:bCs/>
          <w:color w:val="231F20"/>
          <w:sz w:val="24"/>
          <w:szCs w:val="24"/>
        </w:rPr>
      </w:pPr>
    </w:p>
    <w:p w14:paraId="65B3F654">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43FDE655">
      <w:pPr>
        <w:autoSpaceDE w:val="0"/>
        <w:autoSpaceDN w:val="0"/>
        <w:adjustRightInd w:val="0"/>
        <w:spacing w:line="288" w:lineRule="auto"/>
        <w:contextualSpacing/>
        <w:jc w:val="both"/>
        <w:rPr>
          <w:sz w:val="24"/>
          <w:szCs w:val="24"/>
        </w:rPr>
      </w:pPr>
    </w:p>
    <w:p w14:paraId="7E7A2158">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2E5E1E56">
      <w:pPr>
        <w:autoSpaceDE w:val="0"/>
        <w:autoSpaceDN w:val="0"/>
        <w:adjustRightInd w:val="0"/>
        <w:spacing w:line="288" w:lineRule="auto"/>
        <w:contextualSpacing/>
        <w:jc w:val="both"/>
        <w:rPr>
          <w:sz w:val="24"/>
          <w:szCs w:val="24"/>
        </w:rPr>
      </w:pPr>
    </w:p>
    <w:p w14:paraId="6BBE9C56">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0A8079F2">
      <w:pPr>
        <w:autoSpaceDE w:val="0"/>
        <w:autoSpaceDN w:val="0"/>
        <w:adjustRightInd w:val="0"/>
        <w:spacing w:line="288" w:lineRule="auto"/>
        <w:contextualSpacing/>
        <w:jc w:val="both"/>
        <w:rPr>
          <w:sz w:val="24"/>
          <w:szCs w:val="24"/>
        </w:rPr>
      </w:pPr>
    </w:p>
    <w:p w14:paraId="7DD2DF33">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1DC9A0C4">
      <w:pPr>
        <w:autoSpaceDE w:val="0"/>
        <w:autoSpaceDN w:val="0"/>
        <w:adjustRightInd w:val="0"/>
        <w:spacing w:line="288" w:lineRule="auto"/>
        <w:contextualSpacing/>
        <w:jc w:val="both"/>
        <w:rPr>
          <w:sz w:val="24"/>
          <w:szCs w:val="24"/>
        </w:rPr>
      </w:pPr>
    </w:p>
    <w:p w14:paraId="5B292EC8">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55F4959B">
      <w:pPr>
        <w:autoSpaceDE w:val="0"/>
        <w:autoSpaceDN w:val="0"/>
        <w:adjustRightInd w:val="0"/>
        <w:spacing w:line="288" w:lineRule="auto"/>
        <w:contextualSpacing/>
        <w:jc w:val="both"/>
        <w:rPr>
          <w:b/>
          <w:bCs/>
          <w:color w:val="231F20"/>
          <w:sz w:val="24"/>
          <w:szCs w:val="24"/>
        </w:rPr>
      </w:pPr>
    </w:p>
    <w:p w14:paraId="231C4B2E">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0F7CDE75">
      <w:pPr>
        <w:autoSpaceDE w:val="0"/>
        <w:autoSpaceDN w:val="0"/>
        <w:adjustRightInd w:val="0"/>
        <w:spacing w:line="288" w:lineRule="auto"/>
        <w:contextualSpacing/>
        <w:jc w:val="both"/>
        <w:rPr>
          <w:color w:val="231F20"/>
          <w:sz w:val="24"/>
          <w:szCs w:val="24"/>
        </w:rPr>
      </w:pPr>
    </w:p>
    <w:p w14:paraId="446EF191">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6F3610F4">
      <w:pPr>
        <w:autoSpaceDE w:val="0"/>
        <w:autoSpaceDN w:val="0"/>
        <w:adjustRightInd w:val="0"/>
        <w:spacing w:line="288" w:lineRule="auto"/>
        <w:contextualSpacing/>
        <w:jc w:val="both"/>
        <w:rPr>
          <w:color w:val="231F20"/>
          <w:sz w:val="24"/>
          <w:szCs w:val="24"/>
        </w:rPr>
      </w:pPr>
    </w:p>
    <w:p w14:paraId="08355336">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00C5E7C2">
      <w:pPr>
        <w:autoSpaceDE w:val="0"/>
        <w:autoSpaceDN w:val="0"/>
        <w:adjustRightInd w:val="0"/>
        <w:spacing w:line="288" w:lineRule="auto"/>
        <w:contextualSpacing/>
        <w:jc w:val="both"/>
        <w:rPr>
          <w:color w:val="231F20"/>
          <w:sz w:val="24"/>
          <w:szCs w:val="24"/>
        </w:rPr>
      </w:pPr>
    </w:p>
    <w:p w14:paraId="4358A63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AEE44CF">
      <w:pPr>
        <w:autoSpaceDE w:val="0"/>
        <w:autoSpaceDN w:val="0"/>
        <w:adjustRightInd w:val="0"/>
        <w:spacing w:line="288" w:lineRule="auto"/>
        <w:contextualSpacing/>
        <w:jc w:val="both"/>
        <w:rPr>
          <w:color w:val="231F20"/>
          <w:sz w:val="24"/>
          <w:szCs w:val="24"/>
        </w:rPr>
      </w:pPr>
    </w:p>
    <w:p w14:paraId="61D2858D">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645A4F95">
      <w:pPr>
        <w:autoSpaceDE w:val="0"/>
        <w:autoSpaceDN w:val="0"/>
        <w:adjustRightInd w:val="0"/>
        <w:spacing w:line="288" w:lineRule="auto"/>
        <w:contextualSpacing/>
        <w:jc w:val="both"/>
        <w:rPr>
          <w:b/>
          <w:bCs/>
          <w:color w:val="231F20"/>
          <w:sz w:val="24"/>
          <w:szCs w:val="24"/>
        </w:rPr>
      </w:pPr>
    </w:p>
    <w:p w14:paraId="77ABED67">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19BF864D">
      <w:pPr>
        <w:autoSpaceDE w:val="0"/>
        <w:autoSpaceDN w:val="0"/>
        <w:adjustRightInd w:val="0"/>
        <w:spacing w:line="288" w:lineRule="auto"/>
        <w:contextualSpacing/>
        <w:jc w:val="both"/>
        <w:rPr>
          <w:sz w:val="24"/>
          <w:szCs w:val="24"/>
        </w:rPr>
      </w:pPr>
    </w:p>
    <w:p w14:paraId="638FF171">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242E621B">
      <w:pPr>
        <w:autoSpaceDE w:val="0"/>
        <w:autoSpaceDN w:val="0"/>
        <w:adjustRightInd w:val="0"/>
        <w:spacing w:line="288" w:lineRule="auto"/>
        <w:contextualSpacing/>
        <w:jc w:val="both"/>
        <w:rPr>
          <w:sz w:val="24"/>
          <w:szCs w:val="24"/>
        </w:rPr>
      </w:pPr>
    </w:p>
    <w:p w14:paraId="2276686C">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390BD12">
      <w:pPr>
        <w:autoSpaceDE w:val="0"/>
        <w:autoSpaceDN w:val="0"/>
        <w:adjustRightInd w:val="0"/>
        <w:spacing w:line="288" w:lineRule="auto"/>
        <w:contextualSpacing/>
        <w:jc w:val="both"/>
        <w:rPr>
          <w:sz w:val="24"/>
          <w:szCs w:val="24"/>
        </w:rPr>
      </w:pPr>
    </w:p>
    <w:p w14:paraId="52B21A1A">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5A04AFD">
      <w:pPr>
        <w:autoSpaceDE w:val="0"/>
        <w:autoSpaceDN w:val="0"/>
        <w:adjustRightInd w:val="0"/>
        <w:spacing w:line="288" w:lineRule="auto"/>
        <w:contextualSpacing/>
        <w:jc w:val="both"/>
        <w:rPr>
          <w:sz w:val="24"/>
          <w:szCs w:val="24"/>
        </w:rPr>
      </w:pPr>
    </w:p>
    <w:p w14:paraId="416982D5">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07CD04B1">
      <w:pPr>
        <w:spacing w:line="288" w:lineRule="auto"/>
        <w:contextualSpacing/>
        <w:jc w:val="both"/>
        <w:rPr>
          <w:sz w:val="24"/>
          <w:szCs w:val="24"/>
        </w:rPr>
      </w:pPr>
    </w:p>
    <w:p w14:paraId="5F39AF93">
      <w:pPr>
        <w:spacing w:line="288" w:lineRule="auto"/>
        <w:contextualSpacing/>
        <w:jc w:val="both"/>
        <w:rPr>
          <w:rFonts w:eastAsia="Arial"/>
          <w:b/>
          <w:sz w:val="24"/>
          <w:szCs w:val="24"/>
        </w:rPr>
      </w:pPr>
      <w:r>
        <w:rPr>
          <w:rFonts w:eastAsia="Arial"/>
          <w:b/>
          <w:sz w:val="24"/>
          <w:szCs w:val="24"/>
        </w:rPr>
        <w:t>CLÁUSULA SÉTIMA: DOS LOCAIS DE PRESTAÇÃO DOS SERVIÇOS</w:t>
      </w:r>
    </w:p>
    <w:p w14:paraId="431179DC">
      <w:pPr>
        <w:autoSpaceDE w:val="0"/>
        <w:autoSpaceDN w:val="0"/>
        <w:adjustRightInd w:val="0"/>
        <w:spacing w:line="288" w:lineRule="auto"/>
        <w:contextualSpacing/>
        <w:jc w:val="both"/>
        <w:rPr>
          <w:color w:val="231F20"/>
          <w:sz w:val="24"/>
          <w:szCs w:val="24"/>
        </w:rPr>
      </w:pPr>
    </w:p>
    <w:p w14:paraId="107CD680">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203D9D5B">
      <w:pPr>
        <w:spacing w:line="288" w:lineRule="auto"/>
        <w:contextualSpacing/>
        <w:jc w:val="both"/>
        <w:rPr>
          <w:rFonts w:eastAsia="Arial"/>
          <w:b/>
          <w:sz w:val="24"/>
          <w:szCs w:val="24"/>
          <w:u w:val="single"/>
        </w:rPr>
      </w:pPr>
    </w:p>
    <w:p w14:paraId="76CA7004">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4F383FFD">
      <w:pPr>
        <w:autoSpaceDE w:val="0"/>
        <w:autoSpaceDN w:val="0"/>
        <w:adjustRightInd w:val="0"/>
        <w:spacing w:line="288" w:lineRule="auto"/>
        <w:contextualSpacing/>
        <w:jc w:val="both"/>
        <w:rPr>
          <w:color w:val="231F20"/>
          <w:sz w:val="24"/>
          <w:szCs w:val="24"/>
        </w:rPr>
      </w:pPr>
    </w:p>
    <w:p w14:paraId="3BFBB4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4249CDA0">
      <w:pPr>
        <w:autoSpaceDE w:val="0"/>
        <w:autoSpaceDN w:val="0"/>
        <w:adjustRightInd w:val="0"/>
        <w:spacing w:line="288" w:lineRule="auto"/>
        <w:contextualSpacing/>
        <w:jc w:val="both"/>
        <w:rPr>
          <w:color w:val="231F20"/>
          <w:sz w:val="24"/>
          <w:szCs w:val="24"/>
        </w:rPr>
      </w:pPr>
    </w:p>
    <w:p w14:paraId="24625582">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6B7722A8">
      <w:pPr>
        <w:autoSpaceDE w:val="0"/>
        <w:autoSpaceDN w:val="0"/>
        <w:adjustRightInd w:val="0"/>
        <w:spacing w:line="288" w:lineRule="auto"/>
        <w:contextualSpacing/>
        <w:jc w:val="both"/>
        <w:rPr>
          <w:sz w:val="24"/>
          <w:szCs w:val="24"/>
        </w:rPr>
      </w:pPr>
    </w:p>
    <w:p w14:paraId="54797D58">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3CA6B9D">
      <w:pPr>
        <w:autoSpaceDE w:val="0"/>
        <w:autoSpaceDN w:val="0"/>
        <w:adjustRightInd w:val="0"/>
        <w:spacing w:line="288" w:lineRule="auto"/>
        <w:contextualSpacing/>
        <w:jc w:val="both"/>
        <w:rPr>
          <w:sz w:val="24"/>
          <w:szCs w:val="24"/>
        </w:rPr>
      </w:pPr>
    </w:p>
    <w:p w14:paraId="178F4D4A">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6F94CEE5">
      <w:pPr>
        <w:autoSpaceDE w:val="0"/>
        <w:autoSpaceDN w:val="0"/>
        <w:adjustRightInd w:val="0"/>
        <w:spacing w:line="288" w:lineRule="auto"/>
        <w:contextualSpacing/>
        <w:jc w:val="both"/>
        <w:rPr>
          <w:sz w:val="24"/>
          <w:szCs w:val="24"/>
        </w:rPr>
      </w:pPr>
    </w:p>
    <w:p w14:paraId="3AD21E2E">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9DC8F46">
      <w:pPr>
        <w:spacing w:line="288" w:lineRule="auto"/>
        <w:contextualSpacing/>
        <w:jc w:val="both"/>
        <w:rPr>
          <w:sz w:val="24"/>
          <w:szCs w:val="24"/>
        </w:rPr>
      </w:pPr>
    </w:p>
    <w:p w14:paraId="0D712BA0">
      <w:pPr>
        <w:spacing w:line="288" w:lineRule="auto"/>
        <w:contextualSpacing/>
        <w:jc w:val="both"/>
        <w:rPr>
          <w:sz w:val="24"/>
          <w:szCs w:val="24"/>
        </w:rPr>
      </w:pPr>
      <w:r>
        <w:rPr>
          <w:b/>
          <w:sz w:val="24"/>
          <w:szCs w:val="24"/>
        </w:rPr>
        <w:t>CLÁUSULA NONA: DO CADASTRO DE RESERVA</w:t>
      </w:r>
    </w:p>
    <w:p w14:paraId="49A35FA2">
      <w:pPr>
        <w:spacing w:line="288" w:lineRule="auto"/>
        <w:contextualSpacing/>
        <w:jc w:val="both"/>
        <w:rPr>
          <w:rFonts w:eastAsia="Arial"/>
          <w:sz w:val="24"/>
          <w:szCs w:val="24"/>
        </w:rPr>
      </w:pPr>
    </w:p>
    <w:p w14:paraId="1B98A0C5">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495C7404">
      <w:pPr>
        <w:autoSpaceDE w:val="0"/>
        <w:autoSpaceDN w:val="0"/>
        <w:adjustRightInd w:val="0"/>
        <w:spacing w:line="288" w:lineRule="auto"/>
        <w:contextualSpacing/>
        <w:jc w:val="both"/>
        <w:rPr>
          <w:color w:val="231F20"/>
          <w:sz w:val="24"/>
          <w:szCs w:val="24"/>
        </w:rPr>
      </w:pPr>
    </w:p>
    <w:p w14:paraId="7ADB9E1B">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564D7E26">
      <w:pPr>
        <w:autoSpaceDE w:val="0"/>
        <w:autoSpaceDN w:val="0"/>
        <w:adjustRightInd w:val="0"/>
        <w:spacing w:line="288" w:lineRule="auto"/>
        <w:contextualSpacing/>
        <w:jc w:val="both"/>
        <w:rPr>
          <w:color w:val="231F20"/>
          <w:sz w:val="24"/>
          <w:szCs w:val="24"/>
        </w:rPr>
      </w:pPr>
    </w:p>
    <w:p w14:paraId="75ED59E2">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D9E2A64">
      <w:pPr>
        <w:autoSpaceDE w:val="0"/>
        <w:autoSpaceDN w:val="0"/>
        <w:adjustRightInd w:val="0"/>
        <w:spacing w:line="288" w:lineRule="auto"/>
        <w:contextualSpacing/>
        <w:jc w:val="both"/>
        <w:rPr>
          <w:color w:val="231F20"/>
          <w:sz w:val="24"/>
          <w:szCs w:val="24"/>
        </w:rPr>
      </w:pPr>
    </w:p>
    <w:p w14:paraId="27CCF866">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7D623220">
      <w:pPr>
        <w:autoSpaceDE w:val="0"/>
        <w:autoSpaceDN w:val="0"/>
        <w:adjustRightInd w:val="0"/>
        <w:spacing w:line="288" w:lineRule="auto"/>
        <w:contextualSpacing/>
        <w:jc w:val="both"/>
        <w:rPr>
          <w:color w:val="231F20"/>
          <w:sz w:val="24"/>
          <w:szCs w:val="24"/>
        </w:rPr>
      </w:pPr>
    </w:p>
    <w:p w14:paraId="3B29E3FF">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511C768B">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4BFC8238">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311C8260">
      <w:pPr>
        <w:autoSpaceDE w:val="0"/>
        <w:autoSpaceDN w:val="0"/>
        <w:adjustRightInd w:val="0"/>
        <w:spacing w:line="288" w:lineRule="auto"/>
        <w:contextualSpacing/>
        <w:jc w:val="both"/>
        <w:rPr>
          <w:color w:val="231F20"/>
          <w:sz w:val="24"/>
          <w:szCs w:val="24"/>
        </w:rPr>
      </w:pPr>
    </w:p>
    <w:p w14:paraId="2DC26329">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562DDE9">
      <w:pPr>
        <w:pStyle w:val="15"/>
        <w:spacing w:line="288" w:lineRule="auto"/>
        <w:contextualSpacing/>
        <w:jc w:val="both"/>
        <w:rPr>
          <w:rFonts w:ascii="Times New Roman" w:hAnsi="Times New Roman" w:cs="Times New Roman"/>
        </w:rPr>
      </w:pPr>
    </w:p>
    <w:p w14:paraId="0CE7E819">
      <w:pPr>
        <w:spacing w:line="288" w:lineRule="auto"/>
        <w:contextualSpacing/>
        <w:jc w:val="both"/>
        <w:rPr>
          <w:b/>
          <w:sz w:val="24"/>
          <w:szCs w:val="24"/>
        </w:rPr>
      </w:pPr>
      <w:r>
        <w:rPr>
          <w:b/>
          <w:sz w:val="24"/>
          <w:szCs w:val="24"/>
        </w:rPr>
        <w:t xml:space="preserve">CLÁUSULA DÉCIMA: DO CANCELAMENTO DO REGISTRO DO FORNECEDOR </w:t>
      </w:r>
    </w:p>
    <w:p w14:paraId="37BFC041">
      <w:pPr>
        <w:spacing w:line="288" w:lineRule="auto"/>
        <w:contextualSpacing/>
        <w:jc w:val="both"/>
        <w:rPr>
          <w:color w:val="231F20"/>
          <w:sz w:val="24"/>
          <w:szCs w:val="24"/>
        </w:rPr>
      </w:pPr>
    </w:p>
    <w:p w14:paraId="523F47CB">
      <w:pPr>
        <w:spacing w:line="288" w:lineRule="auto"/>
        <w:contextualSpacing/>
        <w:jc w:val="both"/>
        <w:rPr>
          <w:sz w:val="24"/>
          <w:szCs w:val="24"/>
        </w:rPr>
      </w:pPr>
      <w:r>
        <w:rPr>
          <w:color w:val="231F20"/>
          <w:sz w:val="24"/>
          <w:szCs w:val="24"/>
        </w:rPr>
        <w:t>10.1 O registro do fornecedor será cancelado quando:</w:t>
      </w:r>
    </w:p>
    <w:p w14:paraId="60B209D7">
      <w:pPr>
        <w:autoSpaceDE w:val="0"/>
        <w:autoSpaceDN w:val="0"/>
        <w:adjustRightInd w:val="0"/>
        <w:spacing w:line="288" w:lineRule="auto"/>
        <w:contextualSpacing/>
        <w:jc w:val="both"/>
        <w:rPr>
          <w:b/>
          <w:bCs/>
          <w:color w:val="231F20"/>
          <w:sz w:val="24"/>
          <w:szCs w:val="24"/>
        </w:rPr>
      </w:pPr>
    </w:p>
    <w:p w14:paraId="293067CE">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10B167D">
      <w:pPr>
        <w:autoSpaceDE w:val="0"/>
        <w:autoSpaceDN w:val="0"/>
        <w:adjustRightInd w:val="0"/>
        <w:spacing w:line="288" w:lineRule="auto"/>
        <w:contextualSpacing/>
        <w:jc w:val="both"/>
        <w:rPr>
          <w:color w:val="231F20"/>
          <w:sz w:val="24"/>
          <w:szCs w:val="24"/>
        </w:rPr>
      </w:pPr>
    </w:p>
    <w:p w14:paraId="616A8C47">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4F947BF3">
      <w:pPr>
        <w:autoSpaceDE w:val="0"/>
        <w:autoSpaceDN w:val="0"/>
        <w:adjustRightInd w:val="0"/>
        <w:spacing w:line="288" w:lineRule="auto"/>
        <w:contextualSpacing/>
        <w:jc w:val="both"/>
        <w:rPr>
          <w:color w:val="231F20"/>
          <w:sz w:val="24"/>
          <w:szCs w:val="24"/>
        </w:rPr>
      </w:pPr>
    </w:p>
    <w:p w14:paraId="0E63F24C">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B52F8FF">
      <w:pPr>
        <w:autoSpaceDE w:val="0"/>
        <w:autoSpaceDN w:val="0"/>
        <w:adjustRightInd w:val="0"/>
        <w:spacing w:line="288" w:lineRule="auto"/>
        <w:contextualSpacing/>
        <w:jc w:val="both"/>
        <w:rPr>
          <w:color w:val="231F20"/>
          <w:sz w:val="24"/>
          <w:szCs w:val="24"/>
        </w:rPr>
      </w:pPr>
    </w:p>
    <w:p w14:paraId="292708A2">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5982F8F4">
      <w:pPr>
        <w:autoSpaceDE w:val="0"/>
        <w:autoSpaceDN w:val="0"/>
        <w:adjustRightInd w:val="0"/>
        <w:spacing w:line="288" w:lineRule="auto"/>
        <w:contextualSpacing/>
        <w:jc w:val="both"/>
        <w:rPr>
          <w:sz w:val="24"/>
          <w:szCs w:val="24"/>
        </w:rPr>
      </w:pPr>
    </w:p>
    <w:p w14:paraId="10959B22">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66D2FCE">
      <w:pPr>
        <w:autoSpaceDE w:val="0"/>
        <w:autoSpaceDN w:val="0"/>
        <w:adjustRightInd w:val="0"/>
        <w:spacing w:line="288" w:lineRule="auto"/>
        <w:contextualSpacing/>
        <w:jc w:val="both"/>
        <w:rPr>
          <w:sz w:val="24"/>
          <w:szCs w:val="24"/>
        </w:rPr>
      </w:pPr>
    </w:p>
    <w:p w14:paraId="35CFE47A">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037CF2B7">
      <w:pPr>
        <w:spacing w:line="288" w:lineRule="auto"/>
        <w:contextualSpacing/>
        <w:jc w:val="both"/>
        <w:rPr>
          <w:b/>
          <w:sz w:val="24"/>
          <w:szCs w:val="24"/>
          <w:u w:val="single"/>
        </w:rPr>
      </w:pPr>
    </w:p>
    <w:p w14:paraId="6B781A83">
      <w:pPr>
        <w:spacing w:line="288" w:lineRule="auto"/>
        <w:contextualSpacing/>
        <w:jc w:val="both"/>
        <w:rPr>
          <w:b/>
          <w:sz w:val="24"/>
          <w:szCs w:val="24"/>
        </w:rPr>
      </w:pPr>
      <w:r>
        <w:rPr>
          <w:b/>
          <w:sz w:val="24"/>
          <w:szCs w:val="24"/>
        </w:rPr>
        <w:t xml:space="preserve">CLÁUSULA DÉCIMA PRIMEIRA: DO CANCELAMENTO DO REGISTRO DE PREÇOS: </w:t>
      </w:r>
    </w:p>
    <w:p w14:paraId="799E1117">
      <w:pPr>
        <w:autoSpaceDE w:val="0"/>
        <w:autoSpaceDN w:val="0"/>
        <w:adjustRightInd w:val="0"/>
        <w:spacing w:line="288" w:lineRule="auto"/>
        <w:contextualSpacing/>
        <w:jc w:val="both"/>
        <w:rPr>
          <w:color w:val="231F20"/>
          <w:sz w:val="24"/>
          <w:szCs w:val="24"/>
        </w:rPr>
      </w:pPr>
    </w:p>
    <w:p w14:paraId="4002A926">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411FF224">
      <w:pPr>
        <w:autoSpaceDE w:val="0"/>
        <w:autoSpaceDN w:val="0"/>
        <w:adjustRightInd w:val="0"/>
        <w:spacing w:line="288" w:lineRule="auto"/>
        <w:contextualSpacing/>
        <w:jc w:val="both"/>
        <w:rPr>
          <w:sz w:val="24"/>
          <w:szCs w:val="24"/>
        </w:rPr>
      </w:pPr>
    </w:p>
    <w:p w14:paraId="01993908">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6E2D953C">
      <w:pPr>
        <w:autoSpaceDE w:val="0"/>
        <w:autoSpaceDN w:val="0"/>
        <w:adjustRightInd w:val="0"/>
        <w:spacing w:line="288" w:lineRule="auto"/>
        <w:contextualSpacing/>
        <w:jc w:val="both"/>
        <w:rPr>
          <w:sz w:val="24"/>
          <w:szCs w:val="24"/>
        </w:rPr>
      </w:pPr>
    </w:p>
    <w:p w14:paraId="65C31AE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08EB0754">
      <w:pPr>
        <w:autoSpaceDE w:val="0"/>
        <w:autoSpaceDN w:val="0"/>
        <w:adjustRightInd w:val="0"/>
        <w:spacing w:line="288" w:lineRule="auto"/>
        <w:contextualSpacing/>
        <w:jc w:val="both"/>
        <w:rPr>
          <w:sz w:val="24"/>
          <w:szCs w:val="24"/>
        </w:rPr>
      </w:pPr>
    </w:p>
    <w:p w14:paraId="3B84CFF9">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712B4E9C">
      <w:pPr>
        <w:spacing w:line="288" w:lineRule="auto"/>
        <w:contextualSpacing/>
        <w:jc w:val="both"/>
        <w:rPr>
          <w:sz w:val="24"/>
          <w:szCs w:val="24"/>
        </w:rPr>
      </w:pPr>
    </w:p>
    <w:p w14:paraId="257397A2">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5E8CD720">
      <w:pPr>
        <w:pStyle w:val="90"/>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5C25C615">
      <w:pPr>
        <w:pStyle w:val="90"/>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302CFD34">
      <w:pPr>
        <w:tabs>
          <w:tab w:val="left" w:pos="1404"/>
        </w:tabs>
        <w:spacing w:line="288" w:lineRule="auto"/>
        <w:contextualSpacing/>
        <w:jc w:val="both"/>
        <w:rPr>
          <w:rFonts w:eastAsia="Arial"/>
          <w:sz w:val="24"/>
          <w:szCs w:val="24"/>
        </w:rPr>
      </w:pPr>
    </w:p>
    <w:p w14:paraId="48FA8B1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4EB77522">
      <w:pPr>
        <w:tabs>
          <w:tab w:val="left" w:pos="1404"/>
        </w:tabs>
        <w:spacing w:line="288" w:lineRule="auto"/>
        <w:contextualSpacing/>
        <w:jc w:val="both"/>
        <w:rPr>
          <w:rFonts w:eastAsia="Arial"/>
          <w:sz w:val="24"/>
          <w:szCs w:val="24"/>
        </w:rPr>
      </w:pPr>
    </w:p>
    <w:p w14:paraId="6F156986">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237E2128">
      <w:pPr>
        <w:tabs>
          <w:tab w:val="left" w:pos="0"/>
        </w:tabs>
        <w:spacing w:line="360" w:lineRule="auto"/>
        <w:jc w:val="both"/>
        <w:rPr>
          <w:sz w:val="24"/>
          <w:szCs w:val="24"/>
          <w:highlight w:val="yellow"/>
        </w:rPr>
      </w:pPr>
    </w:p>
    <w:p w14:paraId="38CACF87">
      <w:pPr>
        <w:spacing w:line="288" w:lineRule="auto"/>
        <w:contextualSpacing/>
        <w:jc w:val="both"/>
        <w:rPr>
          <w:b/>
          <w:bCs/>
          <w:sz w:val="24"/>
          <w:szCs w:val="24"/>
        </w:rPr>
      </w:pPr>
      <w:r>
        <w:rPr>
          <w:b/>
          <w:bCs/>
          <w:sz w:val="24"/>
          <w:szCs w:val="24"/>
        </w:rPr>
        <w:t>CLÁUSULA DÉCIMA TERCEIRA: DAS INFRAÇÕES ADMINISTRATIVAS E SANÇÕES</w:t>
      </w:r>
    </w:p>
    <w:p w14:paraId="57883945">
      <w:pPr>
        <w:spacing w:line="288" w:lineRule="auto"/>
        <w:contextualSpacing/>
        <w:jc w:val="both"/>
        <w:rPr>
          <w:sz w:val="24"/>
          <w:szCs w:val="24"/>
        </w:rPr>
      </w:pPr>
    </w:p>
    <w:p w14:paraId="2009F3FF">
      <w:pPr>
        <w:pStyle w:val="90"/>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38E22EA4">
      <w:pPr>
        <w:spacing w:line="288" w:lineRule="auto"/>
        <w:contextualSpacing/>
        <w:jc w:val="both"/>
        <w:rPr>
          <w:sz w:val="24"/>
          <w:szCs w:val="24"/>
        </w:rPr>
      </w:pPr>
    </w:p>
    <w:p w14:paraId="58241B79">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7C3EDF40">
      <w:pPr>
        <w:spacing w:line="288" w:lineRule="auto"/>
        <w:contextualSpacing/>
        <w:jc w:val="both"/>
        <w:rPr>
          <w:sz w:val="24"/>
          <w:szCs w:val="24"/>
        </w:rPr>
      </w:pPr>
    </w:p>
    <w:p w14:paraId="130782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22254F46">
      <w:pPr>
        <w:spacing w:line="288" w:lineRule="auto"/>
        <w:contextualSpacing/>
        <w:jc w:val="both"/>
        <w:rPr>
          <w:sz w:val="24"/>
          <w:szCs w:val="24"/>
        </w:rPr>
      </w:pPr>
    </w:p>
    <w:p w14:paraId="0C5EF8D0">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327C08DF">
      <w:pPr>
        <w:spacing w:line="288" w:lineRule="auto"/>
        <w:contextualSpacing/>
        <w:jc w:val="both"/>
        <w:rPr>
          <w:sz w:val="24"/>
          <w:szCs w:val="24"/>
        </w:rPr>
      </w:pPr>
    </w:p>
    <w:p w14:paraId="5B6D2D86">
      <w:pPr>
        <w:spacing w:line="288" w:lineRule="auto"/>
        <w:contextualSpacing/>
        <w:jc w:val="both"/>
        <w:rPr>
          <w:rFonts w:eastAsia="Arial"/>
          <w:b/>
          <w:sz w:val="24"/>
          <w:szCs w:val="24"/>
        </w:rPr>
      </w:pPr>
      <w:r>
        <w:rPr>
          <w:rFonts w:eastAsia="Arial"/>
          <w:b/>
          <w:sz w:val="24"/>
          <w:szCs w:val="24"/>
        </w:rPr>
        <w:t>CLÁUSULA DÉCIMA QUARTA: DOS RECURSOS ORÇAMENTÁRIOS</w:t>
      </w:r>
    </w:p>
    <w:p w14:paraId="067857B5">
      <w:pPr>
        <w:spacing w:line="288" w:lineRule="auto"/>
        <w:contextualSpacing/>
        <w:jc w:val="both"/>
        <w:rPr>
          <w:rFonts w:eastAsia="Arial"/>
          <w:sz w:val="24"/>
          <w:szCs w:val="24"/>
        </w:rPr>
      </w:pPr>
    </w:p>
    <w:p w14:paraId="51C96F0E">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7B63DAF">
      <w:pPr>
        <w:spacing w:line="288" w:lineRule="auto"/>
        <w:contextualSpacing/>
        <w:jc w:val="both"/>
        <w:rPr>
          <w:b/>
          <w:sz w:val="24"/>
          <w:szCs w:val="24"/>
          <w:highlight w:val="yellow"/>
        </w:rPr>
      </w:pPr>
    </w:p>
    <w:p w14:paraId="656934FE">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1022ECFC">
      <w:pPr>
        <w:spacing w:line="288" w:lineRule="auto"/>
        <w:contextualSpacing/>
        <w:jc w:val="both"/>
        <w:rPr>
          <w:sz w:val="24"/>
          <w:szCs w:val="24"/>
        </w:rPr>
      </w:pPr>
    </w:p>
    <w:p w14:paraId="26EA4AED">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0549359A">
      <w:pPr>
        <w:widowControl w:val="0"/>
        <w:autoSpaceDE w:val="0"/>
        <w:autoSpaceDN w:val="0"/>
        <w:adjustRightInd w:val="0"/>
        <w:spacing w:before="120" w:after="120" w:line="288" w:lineRule="auto"/>
        <w:contextualSpacing/>
        <w:jc w:val="both"/>
        <w:rPr>
          <w:sz w:val="24"/>
          <w:szCs w:val="24"/>
        </w:rPr>
      </w:pPr>
    </w:p>
    <w:p w14:paraId="6499FDB4">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02A6DB67">
      <w:pPr>
        <w:spacing w:line="288" w:lineRule="auto"/>
        <w:contextualSpacing/>
        <w:jc w:val="both"/>
        <w:rPr>
          <w:sz w:val="24"/>
          <w:szCs w:val="24"/>
        </w:rPr>
      </w:pPr>
    </w:p>
    <w:p w14:paraId="563BBF4E">
      <w:pPr>
        <w:spacing w:line="288" w:lineRule="auto"/>
        <w:contextualSpacing/>
        <w:jc w:val="both"/>
        <w:rPr>
          <w:sz w:val="24"/>
          <w:szCs w:val="24"/>
        </w:rPr>
      </w:pPr>
    </w:p>
    <w:p w14:paraId="4D26F8B7">
      <w:pPr>
        <w:pStyle w:val="90"/>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6B206C1B">
      <w:pPr>
        <w:pStyle w:val="90"/>
        <w:spacing w:before="0" w:after="0" w:line="288" w:lineRule="auto"/>
        <w:ind w:left="0" w:firstLine="567"/>
        <w:contextualSpacing/>
        <w:jc w:val="center"/>
        <w:rPr>
          <w:rFonts w:ascii="Times New Roman" w:hAnsi="Times New Roman" w:cs="Times New Roman"/>
          <w:color w:val="FF0000"/>
          <w:sz w:val="24"/>
          <w:szCs w:val="24"/>
        </w:rPr>
      </w:pPr>
    </w:p>
    <w:p w14:paraId="55E029AA">
      <w:pPr>
        <w:pStyle w:val="90"/>
        <w:spacing w:before="0" w:after="0" w:line="288" w:lineRule="auto"/>
        <w:ind w:left="0" w:firstLine="567"/>
        <w:contextualSpacing/>
        <w:jc w:val="center"/>
        <w:rPr>
          <w:rFonts w:ascii="Times New Roman" w:hAnsi="Times New Roman" w:cs="Times New Roman"/>
          <w:color w:val="auto"/>
          <w:sz w:val="24"/>
          <w:szCs w:val="24"/>
        </w:rPr>
      </w:pPr>
    </w:p>
    <w:p w14:paraId="13AB414B">
      <w:pPr>
        <w:spacing w:line="288" w:lineRule="auto"/>
        <w:ind w:firstLine="567"/>
        <w:contextualSpacing/>
        <w:jc w:val="center"/>
        <w:rPr>
          <w:bCs/>
          <w:sz w:val="24"/>
          <w:szCs w:val="24"/>
        </w:rPr>
      </w:pPr>
      <w:r>
        <w:rPr>
          <w:bCs/>
          <w:sz w:val="24"/>
          <w:szCs w:val="24"/>
        </w:rPr>
        <w:t>_________________________</w:t>
      </w:r>
    </w:p>
    <w:p w14:paraId="2BF48841">
      <w:pPr>
        <w:spacing w:line="288" w:lineRule="auto"/>
        <w:ind w:firstLine="567"/>
        <w:contextualSpacing/>
        <w:jc w:val="center"/>
        <w:rPr>
          <w:sz w:val="24"/>
          <w:szCs w:val="24"/>
        </w:rPr>
      </w:pPr>
      <w:r>
        <w:rPr>
          <w:sz w:val="24"/>
          <w:szCs w:val="24"/>
        </w:rPr>
        <w:t>Rafael de Oliveira Tavares</w:t>
      </w:r>
    </w:p>
    <w:p w14:paraId="5F1BED51">
      <w:pPr>
        <w:spacing w:line="288" w:lineRule="auto"/>
        <w:ind w:firstLine="567"/>
        <w:contextualSpacing/>
        <w:jc w:val="center"/>
        <w:rPr>
          <w:bCs/>
          <w:sz w:val="24"/>
          <w:szCs w:val="24"/>
        </w:rPr>
      </w:pPr>
      <w:r>
        <w:rPr>
          <w:sz w:val="24"/>
          <w:szCs w:val="24"/>
        </w:rPr>
        <w:t>Secretário Municipal de Saúde</w:t>
      </w:r>
    </w:p>
    <w:p w14:paraId="4D6C361C">
      <w:pPr>
        <w:spacing w:line="288" w:lineRule="auto"/>
        <w:ind w:firstLine="567"/>
        <w:contextualSpacing/>
        <w:jc w:val="center"/>
        <w:rPr>
          <w:bCs/>
          <w:sz w:val="24"/>
          <w:szCs w:val="24"/>
        </w:rPr>
      </w:pPr>
      <w:r>
        <w:rPr>
          <w:bCs/>
          <w:sz w:val="24"/>
          <w:szCs w:val="24"/>
        </w:rPr>
        <w:t>MUNICÍPIO DE VALENÇA</w:t>
      </w:r>
    </w:p>
    <w:p w14:paraId="4B64A969">
      <w:pPr>
        <w:spacing w:line="288" w:lineRule="auto"/>
        <w:ind w:firstLine="567"/>
        <w:contextualSpacing/>
        <w:jc w:val="center"/>
        <w:rPr>
          <w:bCs/>
          <w:sz w:val="24"/>
          <w:szCs w:val="24"/>
        </w:rPr>
      </w:pPr>
    </w:p>
    <w:p w14:paraId="6FC407CB">
      <w:pPr>
        <w:spacing w:line="288" w:lineRule="auto"/>
        <w:ind w:firstLine="567"/>
        <w:contextualSpacing/>
        <w:jc w:val="center"/>
        <w:rPr>
          <w:sz w:val="24"/>
          <w:szCs w:val="24"/>
        </w:rPr>
      </w:pPr>
      <w:r>
        <w:rPr>
          <w:sz w:val="24"/>
          <w:szCs w:val="24"/>
        </w:rPr>
        <w:t>_________________________</w:t>
      </w:r>
    </w:p>
    <w:p w14:paraId="4E6BF11A">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E0D641D">
      <w:pPr>
        <w:spacing w:line="288" w:lineRule="auto"/>
        <w:contextualSpacing/>
        <w:jc w:val="both"/>
        <w:rPr>
          <w:color w:val="FF0000"/>
          <w:sz w:val="24"/>
          <w:szCs w:val="24"/>
        </w:rPr>
      </w:pPr>
    </w:p>
    <w:p w14:paraId="02C67512">
      <w:pPr>
        <w:spacing w:line="288" w:lineRule="auto"/>
        <w:contextualSpacing/>
        <w:jc w:val="both"/>
        <w:rPr>
          <w:sz w:val="24"/>
          <w:szCs w:val="24"/>
        </w:rPr>
      </w:pPr>
      <w:r>
        <w:rPr>
          <w:sz w:val="24"/>
          <w:szCs w:val="24"/>
        </w:rPr>
        <w:t>TESTEMUNHAS:</w:t>
      </w:r>
    </w:p>
    <w:p w14:paraId="1285E06D">
      <w:pPr>
        <w:spacing w:line="288" w:lineRule="auto"/>
        <w:contextualSpacing/>
        <w:rPr>
          <w:sz w:val="24"/>
          <w:szCs w:val="24"/>
        </w:rPr>
      </w:pPr>
      <w:r>
        <w:rPr>
          <w:sz w:val="24"/>
          <w:szCs w:val="24"/>
        </w:rPr>
        <w:t>1-</w:t>
      </w:r>
    </w:p>
    <w:p w14:paraId="34FF6182">
      <w:pPr>
        <w:spacing w:line="288" w:lineRule="auto"/>
        <w:contextualSpacing/>
        <w:rPr>
          <w:sz w:val="24"/>
          <w:szCs w:val="24"/>
        </w:rPr>
      </w:pPr>
      <w:r>
        <w:rPr>
          <w:sz w:val="24"/>
          <w:szCs w:val="24"/>
        </w:rPr>
        <w:t xml:space="preserve">2- </w:t>
      </w:r>
    </w:p>
    <w:p w14:paraId="444C93A4">
      <w:pPr>
        <w:spacing w:line="360" w:lineRule="auto"/>
        <w:jc w:val="both"/>
        <w:rPr>
          <w:b/>
          <w:sz w:val="24"/>
          <w:szCs w:val="24"/>
        </w:rPr>
      </w:pPr>
    </w:p>
    <w:p w14:paraId="4B60840F">
      <w:pPr>
        <w:spacing w:line="360" w:lineRule="auto"/>
        <w:jc w:val="both"/>
        <w:rPr>
          <w:b/>
          <w:sz w:val="24"/>
          <w:szCs w:val="24"/>
        </w:rPr>
      </w:pPr>
    </w:p>
    <w:p w14:paraId="1AC79313">
      <w:pPr>
        <w:spacing w:line="360" w:lineRule="auto"/>
        <w:jc w:val="both"/>
        <w:rPr>
          <w:b/>
          <w:sz w:val="24"/>
          <w:szCs w:val="24"/>
        </w:rPr>
      </w:pPr>
    </w:p>
    <w:p w14:paraId="498364C1">
      <w:pPr>
        <w:spacing w:line="360" w:lineRule="auto"/>
        <w:jc w:val="both"/>
        <w:rPr>
          <w:b/>
          <w:sz w:val="24"/>
          <w:szCs w:val="24"/>
        </w:rPr>
      </w:pPr>
    </w:p>
    <w:p w14:paraId="48C8C522">
      <w:pPr>
        <w:spacing w:line="360" w:lineRule="auto"/>
        <w:jc w:val="both"/>
        <w:rPr>
          <w:b/>
          <w:sz w:val="24"/>
          <w:szCs w:val="24"/>
        </w:rPr>
      </w:pPr>
      <w:r>
        <w:rPr>
          <w:b/>
          <w:sz w:val="24"/>
          <w:szCs w:val="24"/>
        </w:rPr>
        <w:t xml:space="preserve">Anexos: </w:t>
      </w:r>
    </w:p>
    <w:p w14:paraId="593F78ED">
      <w:pPr>
        <w:spacing w:line="360" w:lineRule="auto"/>
        <w:jc w:val="both"/>
        <w:rPr>
          <w:sz w:val="24"/>
          <w:szCs w:val="24"/>
        </w:rPr>
      </w:pPr>
      <w:r>
        <w:rPr>
          <w:sz w:val="24"/>
          <w:szCs w:val="24"/>
        </w:rPr>
        <w:t>Anexo I – Consolidação das Informações da Ata de Registro de Preços</w:t>
      </w:r>
    </w:p>
    <w:p w14:paraId="730EF230">
      <w:pPr>
        <w:spacing w:line="360" w:lineRule="auto"/>
        <w:jc w:val="both"/>
        <w:rPr>
          <w:sz w:val="24"/>
          <w:szCs w:val="24"/>
        </w:rPr>
      </w:pPr>
      <w:r>
        <w:rPr>
          <w:sz w:val="24"/>
          <w:szCs w:val="24"/>
        </w:rPr>
        <w:t xml:space="preserve">Anexo II – Cadastro de Reserva </w:t>
      </w:r>
    </w:p>
    <w:p w14:paraId="1F6E1054">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11263F70">
      <w:pPr>
        <w:spacing w:line="288" w:lineRule="auto"/>
        <w:contextualSpacing/>
        <w:rPr>
          <w:rFonts w:eastAsia="Calibri"/>
          <w:b/>
          <w:bCs/>
          <w:sz w:val="24"/>
          <w:szCs w:val="24"/>
          <w:lang w:eastAsia="en-US"/>
        </w:rPr>
      </w:pPr>
    </w:p>
    <w:p w14:paraId="0B622CEC">
      <w:pPr>
        <w:spacing w:line="288" w:lineRule="auto"/>
        <w:contextualSpacing/>
        <w:jc w:val="center"/>
        <w:rPr>
          <w:rFonts w:eastAsia="Calibri"/>
          <w:b/>
          <w:bCs/>
          <w:sz w:val="24"/>
          <w:szCs w:val="24"/>
          <w:lang w:eastAsia="en-US"/>
        </w:rPr>
      </w:pPr>
    </w:p>
    <w:p w14:paraId="5DC3F53A">
      <w:pPr>
        <w:spacing w:line="288" w:lineRule="auto"/>
        <w:contextualSpacing/>
        <w:jc w:val="center"/>
        <w:rPr>
          <w:rFonts w:eastAsia="Calibri"/>
          <w:b/>
          <w:bCs/>
          <w:sz w:val="24"/>
          <w:szCs w:val="24"/>
          <w:lang w:eastAsia="en-US"/>
        </w:rPr>
      </w:pPr>
    </w:p>
    <w:p w14:paraId="13C6694F">
      <w:pPr>
        <w:jc w:val="center"/>
        <w:rPr>
          <w:b/>
          <w:sz w:val="24"/>
          <w:szCs w:val="24"/>
          <w:u w:val="single"/>
        </w:rPr>
      </w:pPr>
      <w:r>
        <w:rPr>
          <w:b/>
          <w:sz w:val="24"/>
          <w:szCs w:val="24"/>
          <w:u w:val="single"/>
        </w:rPr>
        <w:t>Anexo I – Consolidação das Informações da Ata de Registro de Preços</w:t>
      </w:r>
    </w:p>
    <w:p w14:paraId="3DC2B039">
      <w:pPr>
        <w:jc w:val="center"/>
        <w:rPr>
          <w:b/>
          <w:sz w:val="24"/>
          <w:szCs w:val="24"/>
          <w:u w:val="single"/>
        </w:rPr>
      </w:pPr>
    </w:p>
    <w:p w14:paraId="70EF6135">
      <w:pPr>
        <w:jc w:val="center"/>
        <w:rPr>
          <w:rFonts w:eastAsia="Arial"/>
          <w:b/>
          <w:sz w:val="24"/>
          <w:szCs w:val="24"/>
        </w:rPr>
      </w:pPr>
    </w:p>
    <w:p w14:paraId="2A711AAD">
      <w:pPr>
        <w:ind w:hanging="426"/>
        <w:rPr>
          <w:rFonts w:eastAsia="Arial"/>
          <w:b/>
          <w:sz w:val="24"/>
          <w:szCs w:val="24"/>
        </w:rPr>
      </w:pPr>
      <w:r>
        <w:rPr>
          <w:rFonts w:eastAsia="Arial"/>
          <w:b/>
          <w:sz w:val="24"/>
          <w:szCs w:val="24"/>
        </w:rPr>
        <w:t>ATA DE REGISTRO DE PREÇOS nº ___/___</w:t>
      </w:r>
    </w:p>
    <w:p w14:paraId="50193264">
      <w:pPr>
        <w:ind w:hanging="426"/>
        <w:rPr>
          <w:rFonts w:eastAsia="Arial"/>
          <w:b/>
          <w:sz w:val="24"/>
          <w:szCs w:val="24"/>
        </w:rPr>
      </w:pPr>
      <w:r>
        <w:rPr>
          <w:rFonts w:eastAsia="Arial"/>
          <w:b/>
          <w:sz w:val="24"/>
          <w:szCs w:val="24"/>
        </w:rPr>
        <w:t>ÓRGÃO GERENCIADOR:</w:t>
      </w:r>
    </w:p>
    <w:p w14:paraId="71AF1478">
      <w:pPr>
        <w:ind w:hanging="426"/>
        <w:rPr>
          <w:rFonts w:eastAsia="Arial"/>
          <w:b/>
          <w:sz w:val="24"/>
          <w:szCs w:val="24"/>
        </w:rPr>
      </w:pPr>
      <w:r>
        <w:rPr>
          <w:rFonts w:eastAsia="Arial"/>
          <w:b/>
          <w:sz w:val="24"/>
          <w:szCs w:val="24"/>
        </w:rPr>
        <w:t>OBJETO:</w:t>
      </w:r>
    </w:p>
    <w:p w14:paraId="64B1403E">
      <w:pPr>
        <w:ind w:hanging="426"/>
        <w:rPr>
          <w:rFonts w:eastAsia="Arial"/>
          <w:b/>
          <w:sz w:val="24"/>
          <w:szCs w:val="24"/>
        </w:rPr>
      </w:pPr>
      <w:r>
        <w:rPr>
          <w:rFonts w:eastAsia="Arial"/>
          <w:b/>
          <w:sz w:val="24"/>
          <w:szCs w:val="24"/>
        </w:rPr>
        <w:t xml:space="preserve">FORNECEDOR: </w:t>
      </w:r>
    </w:p>
    <w:p w14:paraId="7EFA8614">
      <w:pPr>
        <w:ind w:hanging="426"/>
        <w:rPr>
          <w:rFonts w:eastAsia="Arial"/>
          <w:b/>
          <w:sz w:val="24"/>
          <w:szCs w:val="24"/>
        </w:rPr>
      </w:pPr>
    </w:p>
    <w:p w14:paraId="6BF69B42">
      <w:pPr>
        <w:jc w:val="center"/>
        <w:rPr>
          <w:rFonts w:eastAsia="Arial"/>
          <w:b/>
          <w:sz w:val="24"/>
          <w:szCs w:val="24"/>
        </w:rPr>
      </w:pPr>
    </w:p>
    <w:tbl>
      <w:tblPr>
        <w:tblStyle w:val="9"/>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FE4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EAF25B0">
            <w:pPr>
              <w:jc w:val="center"/>
              <w:rPr>
                <w:rFonts w:eastAsia="Arial"/>
                <w:b/>
                <w:color w:val="FF0000"/>
                <w:sz w:val="24"/>
                <w:szCs w:val="24"/>
              </w:rPr>
            </w:pPr>
          </w:p>
        </w:tc>
        <w:tc>
          <w:tcPr>
            <w:tcW w:w="851" w:type="dxa"/>
            <w:shd w:val="clear" w:color="auto" w:fill="auto"/>
          </w:tcPr>
          <w:p w14:paraId="5045D4BC">
            <w:pPr>
              <w:jc w:val="center"/>
              <w:rPr>
                <w:rFonts w:eastAsia="Arial"/>
                <w:b/>
                <w:sz w:val="24"/>
                <w:szCs w:val="24"/>
              </w:rPr>
            </w:pPr>
            <w:r>
              <w:rPr>
                <w:rFonts w:eastAsia="Arial"/>
                <w:b/>
                <w:sz w:val="24"/>
                <w:szCs w:val="24"/>
              </w:rPr>
              <w:t>ITEM</w:t>
            </w:r>
          </w:p>
          <w:p w14:paraId="21FF1D9F">
            <w:pPr>
              <w:jc w:val="center"/>
              <w:rPr>
                <w:rFonts w:eastAsia="Arial"/>
                <w:b/>
                <w:sz w:val="24"/>
                <w:szCs w:val="24"/>
              </w:rPr>
            </w:pPr>
          </w:p>
        </w:tc>
        <w:tc>
          <w:tcPr>
            <w:tcW w:w="1134" w:type="dxa"/>
            <w:shd w:val="clear" w:color="auto" w:fill="auto"/>
          </w:tcPr>
          <w:p w14:paraId="532010C3">
            <w:pPr>
              <w:jc w:val="center"/>
              <w:rPr>
                <w:rFonts w:eastAsia="Arial"/>
                <w:b/>
                <w:sz w:val="24"/>
                <w:szCs w:val="24"/>
              </w:rPr>
            </w:pPr>
            <w:r>
              <w:rPr>
                <w:rFonts w:eastAsia="Arial"/>
                <w:b/>
                <w:sz w:val="24"/>
                <w:szCs w:val="24"/>
              </w:rPr>
              <w:t>CÓD.</w:t>
            </w:r>
          </w:p>
          <w:p w14:paraId="102FE4EE">
            <w:pPr>
              <w:jc w:val="center"/>
              <w:rPr>
                <w:rFonts w:eastAsia="Arial"/>
                <w:b/>
                <w:sz w:val="24"/>
                <w:szCs w:val="24"/>
              </w:rPr>
            </w:pPr>
            <w:r>
              <w:rPr>
                <w:rFonts w:eastAsia="Arial"/>
                <w:b/>
                <w:sz w:val="24"/>
                <w:szCs w:val="24"/>
              </w:rPr>
              <w:t>ID SIGA</w:t>
            </w:r>
          </w:p>
        </w:tc>
        <w:tc>
          <w:tcPr>
            <w:tcW w:w="2126" w:type="dxa"/>
            <w:shd w:val="clear" w:color="auto" w:fill="auto"/>
          </w:tcPr>
          <w:p w14:paraId="186E3B01">
            <w:pPr>
              <w:jc w:val="center"/>
              <w:rPr>
                <w:rFonts w:eastAsia="Arial"/>
                <w:b/>
                <w:sz w:val="24"/>
                <w:szCs w:val="24"/>
              </w:rPr>
            </w:pPr>
            <w:r>
              <w:rPr>
                <w:rFonts w:eastAsia="Arial"/>
                <w:b/>
                <w:sz w:val="24"/>
                <w:szCs w:val="24"/>
              </w:rPr>
              <w:t>DESCRIÇÃO/</w:t>
            </w:r>
          </w:p>
          <w:p w14:paraId="57DA6636">
            <w:pPr>
              <w:jc w:val="center"/>
              <w:rPr>
                <w:rFonts w:eastAsia="Arial"/>
                <w:b/>
                <w:sz w:val="24"/>
                <w:szCs w:val="24"/>
              </w:rPr>
            </w:pPr>
            <w:r>
              <w:rPr>
                <w:rFonts w:eastAsia="Arial"/>
                <w:b/>
                <w:sz w:val="24"/>
                <w:szCs w:val="24"/>
              </w:rPr>
              <w:t>ESPECIFICAÇÃO</w:t>
            </w:r>
          </w:p>
        </w:tc>
        <w:tc>
          <w:tcPr>
            <w:tcW w:w="1701" w:type="dxa"/>
            <w:shd w:val="clear" w:color="auto" w:fill="auto"/>
          </w:tcPr>
          <w:p w14:paraId="708FFF14">
            <w:pPr>
              <w:spacing w:line="288" w:lineRule="auto"/>
              <w:jc w:val="center"/>
              <w:rPr>
                <w:rFonts w:eastAsia="Arial"/>
                <w:b/>
                <w:sz w:val="24"/>
                <w:szCs w:val="24"/>
              </w:rPr>
            </w:pPr>
            <w:r>
              <w:rPr>
                <w:rFonts w:eastAsia="Arial"/>
                <w:b/>
                <w:sz w:val="24"/>
                <w:szCs w:val="24"/>
              </w:rPr>
              <w:t>QUANTIDADE TOTAL REGISTRADA</w:t>
            </w:r>
          </w:p>
          <w:p w14:paraId="5F399DD2">
            <w:pPr>
              <w:jc w:val="center"/>
              <w:rPr>
                <w:rFonts w:eastAsia="Arial"/>
                <w:b/>
                <w:sz w:val="24"/>
                <w:szCs w:val="24"/>
              </w:rPr>
            </w:pPr>
          </w:p>
        </w:tc>
        <w:tc>
          <w:tcPr>
            <w:tcW w:w="1560" w:type="dxa"/>
            <w:shd w:val="clear" w:color="auto" w:fill="auto"/>
          </w:tcPr>
          <w:p w14:paraId="40686F5C">
            <w:pPr>
              <w:spacing w:line="288" w:lineRule="auto"/>
              <w:jc w:val="center"/>
              <w:rPr>
                <w:rFonts w:eastAsia="Arial"/>
                <w:b/>
                <w:sz w:val="24"/>
                <w:szCs w:val="24"/>
              </w:rPr>
            </w:pPr>
            <w:r>
              <w:rPr>
                <w:rFonts w:eastAsia="Arial"/>
                <w:b/>
                <w:sz w:val="24"/>
                <w:szCs w:val="24"/>
              </w:rPr>
              <w:t>UNIDADE DE MEDIDA</w:t>
            </w:r>
          </w:p>
          <w:p w14:paraId="0184EFBF">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63EE2543">
            <w:pPr>
              <w:jc w:val="center"/>
              <w:rPr>
                <w:rFonts w:eastAsia="Arial"/>
                <w:b/>
                <w:sz w:val="24"/>
                <w:szCs w:val="24"/>
              </w:rPr>
            </w:pPr>
          </w:p>
        </w:tc>
        <w:tc>
          <w:tcPr>
            <w:tcW w:w="1417" w:type="dxa"/>
            <w:shd w:val="clear" w:color="auto" w:fill="auto"/>
          </w:tcPr>
          <w:p w14:paraId="421861FE">
            <w:pPr>
              <w:spacing w:line="288" w:lineRule="auto"/>
              <w:jc w:val="center"/>
              <w:rPr>
                <w:rFonts w:eastAsia="Arial"/>
                <w:b/>
                <w:sz w:val="24"/>
                <w:szCs w:val="24"/>
              </w:rPr>
            </w:pPr>
            <w:r>
              <w:rPr>
                <w:rFonts w:eastAsia="Arial"/>
                <w:b/>
                <w:sz w:val="24"/>
                <w:szCs w:val="24"/>
              </w:rPr>
              <w:t>PREÇO UNITÁRIO</w:t>
            </w:r>
          </w:p>
          <w:p w14:paraId="3C742CBC">
            <w:pPr>
              <w:jc w:val="center"/>
              <w:rPr>
                <w:rFonts w:eastAsia="Arial"/>
                <w:b/>
                <w:sz w:val="24"/>
                <w:szCs w:val="24"/>
              </w:rPr>
            </w:pPr>
          </w:p>
        </w:tc>
      </w:tr>
      <w:tr w14:paraId="2475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1C2BB172">
            <w:pPr>
              <w:jc w:val="center"/>
              <w:rPr>
                <w:rFonts w:eastAsia="Arial"/>
                <w:b/>
                <w:sz w:val="24"/>
                <w:szCs w:val="24"/>
              </w:rPr>
            </w:pPr>
          </w:p>
        </w:tc>
        <w:tc>
          <w:tcPr>
            <w:tcW w:w="851" w:type="dxa"/>
            <w:shd w:val="clear" w:color="auto" w:fill="auto"/>
          </w:tcPr>
          <w:p w14:paraId="53432660">
            <w:pPr>
              <w:jc w:val="center"/>
              <w:rPr>
                <w:rFonts w:eastAsia="Arial"/>
                <w:b/>
                <w:sz w:val="24"/>
                <w:szCs w:val="24"/>
              </w:rPr>
            </w:pPr>
          </w:p>
        </w:tc>
        <w:tc>
          <w:tcPr>
            <w:tcW w:w="1135" w:type="dxa"/>
            <w:shd w:val="clear" w:color="auto" w:fill="auto"/>
          </w:tcPr>
          <w:p w14:paraId="5224010C">
            <w:pPr>
              <w:jc w:val="center"/>
              <w:rPr>
                <w:rFonts w:eastAsia="Arial"/>
                <w:b/>
                <w:sz w:val="24"/>
                <w:szCs w:val="24"/>
              </w:rPr>
            </w:pPr>
          </w:p>
        </w:tc>
        <w:tc>
          <w:tcPr>
            <w:tcW w:w="2125" w:type="dxa"/>
            <w:shd w:val="clear" w:color="auto" w:fill="auto"/>
          </w:tcPr>
          <w:p w14:paraId="4A4910D6">
            <w:pPr>
              <w:jc w:val="center"/>
              <w:rPr>
                <w:rFonts w:eastAsia="Arial"/>
                <w:b/>
                <w:sz w:val="24"/>
                <w:szCs w:val="24"/>
              </w:rPr>
            </w:pPr>
          </w:p>
        </w:tc>
        <w:tc>
          <w:tcPr>
            <w:tcW w:w="1701" w:type="dxa"/>
            <w:shd w:val="clear" w:color="auto" w:fill="auto"/>
          </w:tcPr>
          <w:p w14:paraId="7017B5A9">
            <w:pPr>
              <w:spacing w:line="288" w:lineRule="auto"/>
              <w:jc w:val="center"/>
              <w:rPr>
                <w:rFonts w:eastAsia="Arial"/>
                <w:b/>
                <w:sz w:val="24"/>
                <w:szCs w:val="24"/>
              </w:rPr>
            </w:pPr>
          </w:p>
        </w:tc>
        <w:tc>
          <w:tcPr>
            <w:tcW w:w="1560" w:type="dxa"/>
            <w:shd w:val="clear" w:color="auto" w:fill="auto"/>
          </w:tcPr>
          <w:p w14:paraId="58A0FF04">
            <w:pPr>
              <w:spacing w:line="288" w:lineRule="auto"/>
              <w:jc w:val="center"/>
              <w:rPr>
                <w:rFonts w:eastAsia="Arial"/>
                <w:b/>
                <w:sz w:val="24"/>
                <w:szCs w:val="24"/>
              </w:rPr>
            </w:pPr>
          </w:p>
        </w:tc>
        <w:tc>
          <w:tcPr>
            <w:tcW w:w="1417" w:type="dxa"/>
            <w:shd w:val="clear" w:color="auto" w:fill="auto"/>
          </w:tcPr>
          <w:p w14:paraId="33642893">
            <w:pPr>
              <w:spacing w:line="288" w:lineRule="auto"/>
              <w:jc w:val="center"/>
              <w:rPr>
                <w:rFonts w:eastAsia="Arial"/>
                <w:b/>
                <w:sz w:val="24"/>
                <w:szCs w:val="24"/>
              </w:rPr>
            </w:pPr>
          </w:p>
        </w:tc>
      </w:tr>
      <w:tr w14:paraId="4131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47F15A15">
            <w:pPr>
              <w:jc w:val="center"/>
              <w:rPr>
                <w:rFonts w:eastAsia="Arial"/>
                <w:b/>
                <w:sz w:val="24"/>
                <w:szCs w:val="24"/>
              </w:rPr>
            </w:pPr>
          </w:p>
        </w:tc>
        <w:tc>
          <w:tcPr>
            <w:tcW w:w="851" w:type="dxa"/>
            <w:shd w:val="clear" w:color="auto" w:fill="auto"/>
          </w:tcPr>
          <w:p w14:paraId="1119B48B">
            <w:pPr>
              <w:jc w:val="center"/>
              <w:rPr>
                <w:rFonts w:eastAsia="Arial"/>
                <w:b/>
                <w:sz w:val="24"/>
                <w:szCs w:val="24"/>
              </w:rPr>
            </w:pPr>
          </w:p>
        </w:tc>
        <w:tc>
          <w:tcPr>
            <w:tcW w:w="1135" w:type="dxa"/>
            <w:shd w:val="clear" w:color="auto" w:fill="auto"/>
          </w:tcPr>
          <w:p w14:paraId="222FF4F7">
            <w:pPr>
              <w:jc w:val="center"/>
              <w:rPr>
                <w:rFonts w:eastAsia="Arial"/>
                <w:b/>
                <w:sz w:val="24"/>
                <w:szCs w:val="24"/>
              </w:rPr>
            </w:pPr>
          </w:p>
        </w:tc>
        <w:tc>
          <w:tcPr>
            <w:tcW w:w="2125" w:type="dxa"/>
            <w:shd w:val="clear" w:color="auto" w:fill="auto"/>
          </w:tcPr>
          <w:p w14:paraId="24D5719D">
            <w:pPr>
              <w:jc w:val="center"/>
              <w:rPr>
                <w:rFonts w:eastAsia="Arial"/>
                <w:b/>
                <w:sz w:val="24"/>
                <w:szCs w:val="24"/>
              </w:rPr>
            </w:pPr>
          </w:p>
        </w:tc>
        <w:tc>
          <w:tcPr>
            <w:tcW w:w="1701" w:type="dxa"/>
            <w:shd w:val="clear" w:color="auto" w:fill="auto"/>
          </w:tcPr>
          <w:p w14:paraId="2B744B42">
            <w:pPr>
              <w:spacing w:line="288" w:lineRule="auto"/>
              <w:jc w:val="center"/>
              <w:rPr>
                <w:rFonts w:eastAsia="Arial"/>
                <w:b/>
                <w:sz w:val="24"/>
                <w:szCs w:val="24"/>
              </w:rPr>
            </w:pPr>
          </w:p>
        </w:tc>
        <w:tc>
          <w:tcPr>
            <w:tcW w:w="1560" w:type="dxa"/>
            <w:shd w:val="clear" w:color="auto" w:fill="auto"/>
          </w:tcPr>
          <w:p w14:paraId="2777F7CC">
            <w:pPr>
              <w:spacing w:line="288" w:lineRule="auto"/>
              <w:jc w:val="center"/>
              <w:rPr>
                <w:rFonts w:eastAsia="Arial"/>
                <w:b/>
                <w:sz w:val="24"/>
                <w:szCs w:val="24"/>
              </w:rPr>
            </w:pPr>
          </w:p>
        </w:tc>
        <w:tc>
          <w:tcPr>
            <w:tcW w:w="1417" w:type="dxa"/>
            <w:shd w:val="clear" w:color="auto" w:fill="auto"/>
          </w:tcPr>
          <w:p w14:paraId="406A1843">
            <w:pPr>
              <w:spacing w:line="288" w:lineRule="auto"/>
              <w:jc w:val="center"/>
              <w:rPr>
                <w:rFonts w:eastAsia="Arial"/>
                <w:b/>
                <w:sz w:val="24"/>
                <w:szCs w:val="24"/>
              </w:rPr>
            </w:pPr>
          </w:p>
        </w:tc>
      </w:tr>
      <w:tr w14:paraId="3C69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8527619">
            <w:pPr>
              <w:jc w:val="center"/>
              <w:rPr>
                <w:rFonts w:eastAsia="Arial"/>
                <w:b/>
                <w:sz w:val="24"/>
                <w:szCs w:val="24"/>
              </w:rPr>
            </w:pPr>
          </w:p>
        </w:tc>
        <w:tc>
          <w:tcPr>
            <w:tcW w:w="851" w:type="dxa"/>
            <w:shd w:val="clear" w:color="auto" w:fill="auto"/>
          </w:tcPr>
          <w:p w14:paraId="7E896E9A">
            <w:pPr>
              <w:jc w:val="center"/>
              <w:rPr>
                <w:rFonts w:eastAsia="Arial"/>
                <w:b/>
                <w:sz w:val="24"/>
                <w:szCs w:val="24"/>
              </w:rPr>
            </w:pPr>
          </w:p>
        </w:tc>
        <w:tc>
          <w:tcPr>
            <w:tcW w:w="1135" w:type="dxa"/>
            <w:shd w:val="clear" w:color="auto" w:fill="auto"/>
          </w:tcPr>
          <w:p w14:paraId="7964FBC2">
            <w:pPr>
              <w:jc w:val="center"/>
              <w:rPr>
                <w:rFonts w:eastAsia="Arial"/>
                <w:b/>
                <w:sz w:val="24"/>
                <w:szCs w:val="24"/>
              </w:rPr>
            </w:pPr>
          </w:p>
        </w:tc>
        <w:tc>
          <w:tcPr>
            <w:tcW w:w="2125" w:type="dxa"/>
            <w:shd w:val="clear" w:color="auto" w:fill="auto"/>
          </w:tcPr>
          <w:p w14:paraId="321B3E62">
            <w:pPr>
              <w:jc w:val="center"/>
              <w:rPr>
                <w:rFonts w:eastAsia="Arial"/>
                <w:b/>
                <w:sz w:val="24"/>
                <w:szCs w:val="24"/>
              </w:rPr>
            </w:pPr>
          </w:p>
        </w:tc>
        <w:tc>
          <w:tcPr>
            <w:tcW w:w="1701" w:type="dxa"/>
            <w:shd w:val="clear" w:color="auto" w:fill="auto"/>
          </w:tcPr>
          <w:p w14:paraId="5A3507A6">
            <w:pPr>
              <w:spacing w:line="288" w:lineRule="auto"/>
              <w:jc w:val="center"/>
              <w:rPr>
                <w:rFonts w:eastAsia="Arial"/>
                <w:b/>
                <w:sz w:val="24"/>
                <w:szCs w:val="24"/>
              </w:rPr>
            </w:pPr>
          </w:p>
        </w:tc>
        <w:tc>
          <w:tcPr>
            <w:tcW w:w="1560" w:type="dxa"/>
            <w:shd w:val="clear" w:color="auto" w:fill="auto"/>
          </w:tcPr>
          <w:p w14:paraId="3F73412C">
            <w:pPr>
              <w:spacing w:line="288" w:lineRule="auto"/>
              <w:jc w:val="center"/>
              <w:rPr>
                <w:rFonts w:eastAsia="Arial"/>
                <w:b/>
                <w:sz w:val="24"/>
                <w:szCs w:val="24"/>
              </w:rPr>
            </w:pPr>
          </w:p>
        </w:tc>
        <w:tc>
          <w:tcPr>
            <w:tcW w:w="1417" w:type="dxa"/>
            <w:shd w:val="clear" w:color="auto" w:fill="auto"/>
          </w:tcPr>
          <w:p w14:paraId="439814F8">
            <w:pPr>
              <w:spacing w:line="288" w:lineRule="auto"/>
              <w:jc w:val="center"/>
              <w:rPr>
                <w:rFonts w:eastAsia="Arial"/>
                <w:b/>
                <w:sz w:val="24"/>
                <w:szCs w:val="24"/>
              </w:rPr>
            </w:pPr>
          </w:p>
        </w:tc>
      </w:tr>
    </w:tbl>
    <w:p w14:paraId="123E2612">
      <w:pPr>
        <w:rPr>
          <w:b/>
          <w:sz w:val="24"/>
          <w:szCs w:val="24"/>
          <w:u w:val="single"/>
        </w:rPr>
      </w:pPr>
    </w:p>
    <w:p w14:paraId="15FC7785">
      <w:pPr>
        <w:jc w:val="center"/>
        <w:rPr>
          <w:b/>
          <w:sz w:val="24"/>
          <w:szCs w:val="24"/>
          <w:u w:val="single"/>
        </w:rPr>
      </w:pPr>
    </w:p>
    <w:p w14:paraId="1181E57D">
      <w:pPr>
        <w:jc w:val="center"/>
        <w:rPr>
          <w:b/>
          <w:sz w:val="24"/>
          <w:szCs w:val="24"/>
          <w:u w:val="single"/>
        </w:rPr>
      </w:pPr>
    </w:p>
    <w:p w14:paraId="3F4D9A6B">
      <w:pPr>
        <w:jc w:val="center"/>
        <w:rPr>
          <w:b/>
          <w:sz w:val="24"/>
          <w:szCs w:val="24"/>
          <w:u w:val="single"/>
        </w:rPr>
      </w:pPr>
      <w:r>
        <w:rPr>
          <w:b/>
          <w:sz w:val="24"/>
          <w:szCs w:val="24"/>
          <w:u w:val="single"/>
        </w:rPr>
        <w:t>Anexo II – Cadastro de Reserva</w:t>
      </w:r>
    </w:p>
    <w:p w14:paraId="1F29C294">
      <w:pPr>
        <w:rPr>
          <w:rFonts w:eastAsia="Arial"/>
          <w:b/>
          <w:sz w:val="24"/>
          <w:szCs w:val="24"/>
        </w:rPr>
      </w:pPr>
    </w:p>
    <w:p w14:paraId="201A7B17">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32F0D43C">
      <w:pPr>
        <w:rPr>
          <w:rFonts w:eastAsia="Arial"/>
          <w:b/>
          <w:sz w:val="24"/>
          <w:szCs w:val="24"/>
        </w:rPr>
      </w:pPr>
      <w:r>
        <w:rPr>
          <w:rFonts w:eastAsia="Arial"/>
          <w:b/>
          <w:sz w:val="24"/>
          <w:szCs w:val="24"/>
        </w:rPr>
        <w:t>ÓRGÃO GERENCIADOR:</w:t>
      </w:r>
    </w:p>
    <w:p w14:paraId="5C0AC215">
      <w:pPr>
        <w:rPr>
          <w:rFonts w:eastAsia="Arial"/>
          <w:b/>
          <w:sz w:val="24"/>
          <w:szCs w:val="24"/>
        </w:rPr>
      </w:pPr>
      <w:r>
        <w:rPr>
          <w:rFonts w:eastAsia="Arial"/>
          <w:b/>
          <w:sz w:val="24"/>
          <w:szCs w:val="24"/>
        </w:rPr>
        <w:t>OBJETO:</w:t>
      </w:r>
    </w:p>
    <w:p w14:paraId="23C499FD">
      <w:pPr>
        <w:rPr>
          <w:rFonts w:eastAsia="Arial"/>
          <w:b/>
          <w:sz w:val="24"/>
          <w:szCs w:val="24"/>
        </w:rPr>
      </w:pPr>
    </w:p>
    <w:p w14:paraId="48544A23">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64AD08A3">
      <w:pPr>
        <w:rPr>
          <w:rFonts w:eastAsia="Arial"/>
          <w:b/>
          <w:sz w:val="24"/>
          <w:szCs w:val="24"/>
        </w:rPr>
      </w:pPr>
    </w:p>
    <w:p w14:paraId="5D3152F1">
      <w:pPr>
        <w:rPr>
          <w:rFonts w:eastAsia="Arial"/>
          <w:b/>
          <w:sz w:val="24"/>
          <w:szCs w:val="24"/>
        </w:rPr>
      </w:pPr>
    </w:p>
    <w:p w14:paraId="4847DFCF">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861F67F">
      <w:pPr>
        <w:rPr>
          <w:rFonts w:eastAsia="Arial"/>
          <w:b/>
          <w:sz w:val="24"/>
          <w:szCs w:val="24"/>
        </w:rPr>
      </w:pPr>
    </w:p>
    <w:p w14:paraId="313A2800">
      <w:pPr>
        <w:rPr>
          <w:rFonts w:eastAsia="Arial"/>
          <w:b/>
          <w:sz w:val="24"/>
          <w:szCs w:val="24"/>
        </w:rPr>
      </w:pPr>
    </w:p>
    <w:p w14:paraId="1F1D54E1">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434DFD27">
      <w:pPr>
        <w:rPr>
          <w:rFonts w:eastAsia="Arial"/>
          <w:b/>
          <w:sz w:val="24"/>
          <w:szCs w:val="24"/>
        </w:rPr>
      </w:pPr>
    </w:p>
    <w:p w14:paraId="72CFD3B2">
      <w:pPr>
        <w:rPr>
          <w:rFonts w:eastAsia="Arial"/>
          <w:b/>
          <w:sz w:val="24"/>
          <w:szCs w:val="24"/>
        </w:rPr>
      </w:pPr>
    </w:p>
    <w:p w14:paraId="21F58A9A">
      <w:pPr>
        <w:spacing w:line="288" w:lineRule="auto"/>
        <w:jc w:val="center"/>
        <w:rPr>
          <w:rFonts w:eastAsia="Arial"/>
          <w:b/>
          <w:sz w:val="24"/>
          <w:szCs w:val="24"/>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6970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63D2E9B8">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2D5D2564">
            <w:pPr>
              <w:spacing w:line="288" w:lineRule="auto"/>
              <w:jc w:val="center"/>
              <w:rPr>
                <w:rFonts w:eastAsia="Arial"/>
                <w:b/>
                <w:sz w:val="24"/>
                <w:szCs w:val="24"/>
              </w:rPr>
            </w:pPr>
            <w:r>
              <w:rPr>
                <w:rFonts w:eastAsia="Arial"/>
                <w:b/>
                <w:sz w:val="24"/>
                <w:szCs w:val="24"/>
              </w:rPr>
              <w:t>ITEM</w:t>
            </w:r>
          </w:p>
        </w:tc>
      </w:tr>
      <w:tr w14:paraId="600A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0DD6B86">
            <w:pPr>
              <w:spacing w:line="288" w:lineRule="auto"/>
              <w:jc w:val="center"/>
              <w:rPr>
                <w:rFonts w:eastAsia="Arial"/>
                <w:b/>
                <w:sz w:val="24"/>
                <w:szCs w:val="24"/>
              </w:rPr>
            </w:pPr>
          </w:p>
        </w:tc>
        <w:tc>
          <w:tcPr>
            <w:tcW w:w="7072" w:type="dxa"/>
            <w:shd w:val="clear" w:color="auto" w:fill="auto"/>
          </w:tcPr>
          <w:p w14:paraId="1972B159">
            <w:pPr>
              <w:spacing w:line="288" w:lineRule="auto"/>
              <w:jc w:val="center"/>
              <w:rPr>
                <w:rFonts w:eastAsia="Arial"/>
                <w:b/>
                <w:sz w:val="24"/>
                <w:szCs w:val="24"/>
              </w:rPr>
            </w:pPr>
          </w:p>
        </w:tc>
      </w:tr>
    </w:tbl>
    <w:p w14:paraId="6A013EE6">
      <w:pPr>
        <w:spacing w:line="360" w:lineRule="auto"/>
        <w:jc w:val="center"/>
        <w:rPr>
          <w:b/>
          <w:bCs/>
          <w:color w:val="FF0000"/>
          <w:sz w:val="24"/>
          <w:szCs w:val="24"/>
          <w:u w:val="single"/>
        </w:rPr>
      </w:pPr>
    </w:p>
    <w:p w14:paraId="0C55DE57">
      <w:pPr>
        <w:pStyle w:val="88"/>
        <w:spacing w:before="0" w:beforeAutospacing="0" w:after="0" w:afterAutospacing="0" w:line="360" w:lineRule="auto"/>
        <w:ind w:right="-1" w:firstLine="993"/>
        <w:rPr>
          <w:rFonts w:eastAsia="Calibri"/>
          <w:b/>
          <w:bCs/>
          <w:lang w:eastAsia="en-US"/>
        </w:rPr>
      </w:pPr>
      <w:r>
        <w:rPr>
          <w:rFonts w:eastAsia="Calibri"/>
          <w:b/>
          <w:bCs/>
          <w:lang w:eastAsia="en-US"/>
        </w:rPr>
        <w:t xml:space="preserve">                                                                   </w:t>
      </w:r>
    </w:p>
    <w:p w14:paraId="5D291329">
      <w:pPr>
        <w:pStyle w:val="88"/>
        <w:spacing w:before="0" w:beforeAutospacing="0" w:after="0" w:afterAutospacing="0" w:line="360" w:lineRule="auto"/>
        <w:ind w:right="-1" w:firstLine="993"/>
        <w:rPr>
          <w:rFonts w:eastAsia="Calibri"/>
          <w:b/>
          <w:bCs/>
          <w:lang w:eastAsia="en-US"/>
        </w:rPr>
      </w:pPr>
    </w:p>
    <w:p w14:paraId="0B6CB54D">
      <w:pPr>
        <w:pStyle w:val="88"/>
        <w:spacing w:before="0" w:beforeAutospacing="0" w:after="0" w:afterAutospacing="0" w:line="360" w:lineRule="auto"/>
        <w:ind w:right="-1" w:firstLine="993"/>
        <w:rPr>
          <w:rFonts w:eastAsia="Calibri"/>
          <w:b/>
          <w:bCs/>
          <w:lang w:eastAsia="en-US"/>
        </w:rPr>
      </w:pPr>
      <w:r>
        <w:rPr>
          <w:rFonts w:eastAsia="Calibri"/>
          <w:b/>
          <w:bCs/>
          <w:lang w:eastAsia="en-US"/>
        </w:rPr>
        <w:t xml:space="preserve">                                            </w:t>
      </w:r>
    </w:p>
    <w:p w14:paraId="4EED0ADB">
      <w:pPr>
        <w:pStyle w:val="88"/>
        <w:spacing w:before="0" w:beforeAutospacing="0" w:after="0" w:afterAutospacing="0" w:line="360" w:lineRule="auto"/>
        <w:ind w:right="-1" w:firstLine="993"/>
        <w:rPr>
          <w:rFonts w:eastAsia="Calibri"/>
          <w:b/>
          <w:bCs/>
          <w:lang w:eastAsia="en-US"/>
        </w:rPr>
      </w:pPr>
    </w:p>
    <w:p w14:paraId="330F5726">
      <w:pPr>
        <w:pStyle w:val="88"/>
        <w:spacing w:before="0" w:beforeAutospacing="0" w:after="0" w:afterAutospacing="0" w:line="360" w:lineRule="auto"/>
        <w:ind w:right="-1" w:firstLine="993"/>
        <w:rPr>
          <w:rFonts w:eastAsia="Calibri"/>
          <w:b/>
          <w:bCs/>
          <w:lang w:eastAsia="en-US"/>
        </w:rPr>
      </w:pPr>
    </w:p>
    <w:p w14:paraId="6C4FC310">
      <w:pPr>
        <w:pStyle w:val="88"/>
        <w:spacing w:before="0" w:beforeAutospacing="0" w:after="0" w:afterAutospacing="0" w:line="360" w:lineRule="auto"/>
        <w:ind w:right="-1" w:firstLine="993"/>
        <w:rPr>
          <w:rFonts w:eastAsia="Calibri"/>
          <w:b/>
          <w:bCs/>
          <w:lang w:eastAsia="en-US"/>
        </w:rPr>
      </w:pPr>
      <w:r>
        <w:rPr>
          <w:rFonts w:eastAsia="Calibri"/>
          <w:b/>
          <w:bCs/>
          <w:lang w:eastAsia="en-US"/>
        </w:rPr>
        <w:t xml:space="preserve">                                            ANEXO VII</w:t>
      </w:r>
    </w:p>
    <w:p w14:paraId="4AFB24E3">
      <w:pPr>
        <w:spacing w:line="288" w:lineRule="auto"/>
        <w:contextualSpacing/>
        <w:jc w:val="center"/>
        <w:rPr>
          <w:b/>
          <w:bCs/>
          <w:sz w:val="24"/>
          <w:szCs w:val="24"/>
        </w:rPr>
      </w:pPr>
      <w:r>
        <w:rPr>
          <w:b/>
          <w:bCs/>
          <w:sz w:val="24"/>
          <w:szCs w:val="24"/>
        </w:rPr>
        <w:t>MINUTA - CONTRATO</w:t>
      </w:r>
    </w:p>
    <w:p w14:paraId="143557EB">
      <w:pPr>
        <w:spacing w:line="288" w:lineRule="auto"/>
        <w:contextualSpacing/>
        <w:jc w:val="center"/>
        <w:rPr>
          <w:b/>
          <w:bCs/>
          <w:sz w:val="24"/>
          <w:szCs w:val="24"/>
        </w:rPr>
      </w:pPr>
    </w:p>
    <w:p w14:paraId="1FC2FDD8">
      <w:pPr>
        <w:spacing w:line="288" w:lineRule="auto"/>
        <w:contextualSpacing/>
        <w:jc w:val="center"/>
        <w:rPr>
          <w:b/>
          <w:bCs/>
          <w:sz w:val="24"/>
          <w:szCs w:val="24"/>
        </w:rPr>
      </w:pPr>
    </w:p>
    <w:p w14:paraId="4F9E2C94">
      <w:pPr>
        <w:spacing w:line="288" w:lineRule="auto"/>
        <w:contextualSpacing/>
        <w:jc w:val="both"/>
        <w:rPr>
          <w:sz w:val="24"/>
          <w:szCs w:val="24"/>
        </w:rPr>
      </w:pPr>
    </w:p>
    <w:p w14:paraId="3A0F6923">
      <w:pPr>
        <w:spacing w:line="288" w:lineRule="auto"/>
        <w:ind w:left="3544"/>
        <w:contextualSpacing/>
        <w:jc w:val="both"/>
        <w:rPr>
          <w:b/>
          <w:sz w:val="24"/>
          <w:szCs w:val="24"/>
        </w:rPr>
      </w:pPr>
      <w:r>
        <w:rPr>
          <w:b/>
          <w:sz w:val="24"/>
          <w:szCs w:val="24"/>
        </w:rPr>
        <w:t xml:space="preserve">CONTRATO Nº xxx/xxxx, DE </w:t>
      </w:r>
      <w:r>
        <w:rPr>
          <w:sz w:val="24"/>
          <w:szCs w:val="24"/>
        </w:rPr>
        <w:t>Contratação de empresa especializada para realização de exames  de imagem destinado a atender a Saúde bucal– Secretaria Municipal de Saúde</w:t>
      </w:r>
      <w:r>
        <w:rPr>
          <w:b/>
          <w:sz w:val="24"/>
          <w:szCs w:val="24"/>
        </w:rPr>
        <w:t xml:space="preserve">, QUE FAZEM ENTRE SI O </w:t>
      </w:r>
      <w:r>
        <w:rPr>
          <w:b/>
          <w:bCs/>
          <w:sz w:val="24"/>
          <w:szCs w:val="24"/>
        </w:rPr>
        <w:t>MUNICÍPIO DE VALENÇA, PELA SECRETARIA DE SAÚDE.</w:t>
      </w:r>
    </w:p>
    <w:p w14:paraId="7C414844">
      <w:pPr>
        <w:spacing w:line="288" w:lineRule="auto"/>
        <w:contextualSpacing/>
        <w:jc w:val="both"/>
        <w:rPr>
          <w:rFonts w:eastAsia="Arial"/>
          <w:b/>
          <w:bCs/>
          <w:color w:val="FF0000"/>
          <w:sz w:val="24"/>
          <w:szCs w:val="24"/>
        </w:rPr>
      </w:pPr>
    </w:p>
    <w:p w14:paraId="6F7E4FC3">
      <w:pPr>
        <w:spacing w:line="288" w:lineRule="auto"/>
        <w:contextualSpacing/>
        <w:jc w:val="both"/>
        <w:rPr>
          <w:sz w:val="24"/>
          <w:szCs w:val="24"/>
        </w:rPr>
      </w:pPr>
      <w:r>
        <w:rPr>
          <w:rFonts w:eastAsia="Arial"/>
          <w:b/>
          <w:bCs/>
          <w:sz w:val="24"/>
          <w:szCs w:val="24"/>
        </w:rPr>
        <w:t xml:space="preserve">O MUNICÍPIO DE VALENÇA, </w:t>
      </w:r>
      <w:r>
        <w:rPr>
          <w:b/>
          <w:bCs/>
          <w:sz w:val="24"/>
          <w:szCs w:val="24"/>
        </w:rPr>
        <w:t>pela SECRETARIA MUNICIPAL DE SAÚDE</w:t>
      </w:r>
      <w:r>
        <w:rPr>
          <w:sz w:val="24"/>
          <w:szCs w:val="24"/>
        </w:rPr>
        <w:t xml:space="preserve">, com sede na </w:t>
      </w:r>
      <w:r>
        <w:rPr>
          <w:rFonts w:eastAsia="Calibri"/>
          <w:sz w:val="24"/>
          <w:szCs w:val="24"/>
          <w:lang w:eastAsia="en-US"/>
        </w:rPr>
        <w:t xml:space="preserve">Rua Dr. Figueiredo, 320, Centro </w:t>
      </w:r>
      <w:r>
        <w:rPr>
          <w:sz w:val="24"/>
          <w:szCs w:val="24"/>
        </w:rPr>
        <w:t xml:space="preserve">na cidade de Valença, no Estado do Rio de Janeiro, inscrita no CNPJ sob o nº </w:t>
      </w:r>
      <w:r>
        <w:rPr>
          <w:rFonts w:eastAsia="Calibri"/>
          <w:sz w:val="24"/>
          <w:szCs w:val="24"/>
          <w:lang w:eastAsia="en-US"/>
        </w:rPr>
        <w:t>29.076.130/0001-90</w:t>
      </w:r>
      <w:r>
        <w:rPr>
          <w:sz w:val="24"/>
          <w:szCs w:val="24"/>
        </w:rPr>
        <w:t xml:space="preserve">, neste ato representado </w:t>
      </w:r>
      <w:r>
        <w:rPr>
          <w:rFonts w:eastAsia="Calibri"/>
          <w:sz w:val="24"/>
          <w:szCs w:val="24"/>
          <w:lang w:eastAsia="en-US"/>
        </w:rPr>
        <w:t xml:space="preserve">por seu Secretário Municipal de Saúde, </w:t>
      </w:r>
      <w:r>
        <w:rPr>
          <w:sz w:val="24"/>
          <w:szCs w:val="24"/>
        </w:rPr>
        <w:t xml:space="preserve">Rafael de Oliveira Tavares, Matrícula: 211.688, doravante denominado </w:t>
      </w:r>
      <w:r>
        <w:rPr>
          <w:b/>
          <w:bCs/>
          <w:sz w:val="24"/>
          <w:szCs w:val="24"/>
        </w:rPr>
        <w:t>CONTRATANTE</w:t>
      </w:r>
      <w:r>
        <w:rPr>
          <w:sz w:val="24"/>
          <w:szCs w:val="24"/>
        </w:rPr>
        <w:t>, e .............................., com sede na ............, inscrita no CNPJ/MF sob o nº ............................, neste ato representada por .................................. (nome e função), conforme atos constitutivos da empresa &lt;</w:t>
      </w:r>
      <w:r>
        <w:rPr>
          <w:bCs/>
          <w:sz w:val="24"/>
          <w:szCs w:val="24"/>
        </w:rPr>
        <w:t>OU&gt;</w:t>
      </w:r>
      <w:r>
        <w:rPr>
          <w:sz w:val="24"/>
          <w:szCs w:val="24"/>
        </w:rPr>
        <w:t xml:space="preserve"> procuração apresentada nos autos, doravante denominado </w:t>
      </w:r>
      <w:r>
        <w:rPr>
          <w:b/>
          <w:bCs/>
          <w:sz w:val="24"/>
          <w:szCs w:val="24"/>
        </w:rPr>
        <w:t>CONTRATADO</w:t>
      </w:r>
      <w:r>
        <w:rPr>
          <w:sz w:val="24"/>
          <w:szCs w:val="24"/>
        </w:rPr>
        <w:t xml:space="preserve">, com fundamento no Processo SEI nº .............................., que se regerá pelas disposições da Lei nº 14.133, de 1º de abril de 2021, </w:t>
      </w:r>
      <w:r>
        <w:rPr>
          <w:rFonts w:eastAsia="Arial"/>
          <w:sz w:val="24"/>
          <w:szCs w:val="24"/>
        </w:rPr>
        <w:t xml:space="preserve">e pelos normativos municipais aplicáveis, todos disponíveis </w:t>
      </w:r>
      <w:r>
        <w:rPr>
          <w:sz w:val="24"/>
          <w:szCs w:val="24"/>
        </w:rPr>
        <w:t>no endereço eletrônico ........, resolvem celebrar o presente instrumento de Contrato, decorrente do instrumento convocatório nº ..., mediante as cláusulas e condições a seguir enunciadas.</w:t>
      </w:r>
    </w:p>
    <w:p w14:paraId="00383093">
      <w:pPr>
        <w:spacing w:line="288" w:lineRule="auto"/>
        <w:contextualSpacing/>
        <w:jc w:val="both"/>
        <w:rPr>
          <w:sz w:val="24"/>
          <w:szCs w:val="24"/>
        </w:rPr>
      </w:pPr>
    </w:p>
    <w:p w14:paraId="06AC30BA">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PRIMEIRA – OBJETO</w:t>
      </w:r>
    </w:p>
    <w:p w14:paraId="16D60154">
      <w:pPr>
        <w:spacing w:line="288" w:lineRule="auto"/>
        <w:contextualSpacing/>
        <w:rPr>
          <w:sz w:val="24"/>
          <w:szCs w:val="24"/>
        </w:rPr>
      </w:pPr>
    </w:p>
    <w:p w14:paraId="753EC37F">
      <w:pPr>
        <w:spacing w:line="288" w:lineRule="auto"/>
        <w:contextualSpacing/>
        <w:jc w:val="both"/>
        <w:rPr>
          <w:sz w:val="24"/>
          <w:szCs w:val="24"/>
        </w:rPr>
      </w:pPr>
      <w:r>
        <w:rPr>
          <w:sz w:val="24"/>
          <w:szCs w:val="24"/>
        </w:rPr>
        <w:t>1.1 Contratação de empresa especializada para realização de procedimentos odontológicos.</w:t>
      </w:r>
    </w:p>
    <w:p w14:paraId="101A222F">
      <w:pPr>
        <w:pStyle w:val="90"/>
        <w:spacing w:before="0" w:after="0" w:line="288" w:lineRule="auto"/>
        <w:ind w:left="360" w:firstLine="0"/>
        <w:contextualSpacing/>
        <w:rPr>
          <w:rFonts w:ascii="Times New Roman" w:hAnsi="Times New Roman" w:cs="Times New Roman"/>
          <w:sz w:val="24"/>
          <w:szCs w:val="24"/>
        </w:rPr>
      </w:pPr>
    </w:p>
    <w:p w14:paraId="68CC6FEC">
      <w:pPr>
        <w:pStyle w:val="90"/>
        <w:numPr>
          <w:ilvl w:val="1"/>
          <w:numId w:val="4"/>
        </w:numPr>
        <w:spacing w:before="0" w:after="0" w:line="288" w:lineRule="auto"/>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05EEB01E">
      <w:pPr>
        <w:pStyle w:val="90"/>
        <w:spacing w:before="0" w:after="0" w:line="288" w:lineRule="auto"/>
        <w:ind w:left="0" w:firstLine="0"/>
        <w:contextualSpacing/>
        <w:rPr>
          <w:rFonts w:ascii="Times New Roman" w:hAnsi="Times New Roman" w:cs="Times New Roman"/>
          <w:sz w:val="24"/>
          <w:szCs w:val="24"/>
        </w:rPr>
      </w:pPr>
    </w:p>
    <w:tbl>
      <w:tblPr>
        <w:tblStyle w:val="9"/>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009770A3">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0E71A4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2CE81C84">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5F9ABE0E">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E7A1193">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3C01233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12B10DFD">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2D7252F1">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15E4AB97">
            <w:pPr>
              <w:widowControl w:val="0"/>
              <w:spacing w:line="288" w:lineRule="auto"/>
              <w:contextualSpacing/>
              <w:jc w:val="both"/>
              <w:rPr>
                <w:rFonts w:eastAsia="Arial"/>
                <w:b/>
                <w:bCs/>
                <w:sz w:val="24"/>
                <w:szCs w:val="24"/>
              </w:rPr>
            </w:pPr>
            <w:r>
              <w:rPr>
                <w:rFonts w:eastAsia="Arial"/>
                <w:b/>
                <w:bCs/>
                <w:sz w:val="24"/>
                <w:szCs w:val="24"/>
              </w:rPr>
              <w:t>VALOR TOTAL</w:t>
            </w:r>
          </w:p>
        </w:tc>
      </w:tr>
      <w:tr w14:paraId="5234B0D8">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CC8DA35">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5067F78C">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F90A86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B9A2D0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4BE0756">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2C4503">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260449A">
            <w:pPr>
              <w:widowControl w:val="0"/>
              <w:spacing w:line="288" w:lineRule="auto"/>
              <w:contextualSpacing/>
              <w:jc w:val="both"/>
              <w:rPr>
                <w:rFonts w:eastAsia="Arial"/>
                <w:color w:val="000000"/>
                <w:sz w:val="24"/>
                <w:szCs w:val="24"/>
              </w:rPr>
            </w:pPr>
          </w:p>
        </w:tc>
      </w:tr>
      <w:tr w14:paraId="4A64B0C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A7133B2">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73D91CB6">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2F6548">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44D5C0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6D0C03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16B4DA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C8FF988">
            <w:pPr>
              <w:widowControl w:val="0"/>
              <w:spacing w:line="288" w:lineRule="auto"/>
              <w:contextualSpacing/>
              <w:jc w:val="both"/>
              <w:rPr>
                <w:rFonts w:eastAsia="Arial"/>
                <w:color w:val="000000"/>
                <w:sz w:val="24"/>
                <w:szCs w:val="24"/>
              </w:rPr>
            </w:pPr>
          </w:p>
        </w:tc>
      </w:tr>
      <w:tr w14:paraId="3D840CA1">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3DE51A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52EF5693">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2D91640">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D376EB8">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29F37AC">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127AF7A">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A83CE09">
            <w:pPr>
              <w:widowControl w:val="0"/>
              <w:spacing w:line="288" w:lineRule="auto"/>
              <w:contextualSpacing/>
              <w:jc w:val="both"/>
              <w:rPr>
                <w:rFonts w:eastAsia="Arial"/>
                <w:color w:val="000000"/>
                <w:sz w:val="24"/>
                <w:szCs w:val="24"/>
              </w:rPr>
            </w:pPr>
          </w:p>
        </w:tc>
      </w:tr>
      <w:tr w14:paraId="1100C7D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DE562C5">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340AD0B8">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DF602A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D18CE7">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173C87">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79F33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6756717">
            <w:pPr>
              <w:widowControl w:val="0"/>
              <w:spacing w:line="288" w:lineRule="auto"/>
              <w:contextualSpacing/>
              <w:jc w:val="both"/>
              <w:rPr>
                <w:rFonts w:eastAsia="Arial"/>
                <w:color w:val="000000"/>
                <w:sz w:val="24"/>
                <w:szCs w:val="24"/>
              </w:rPr>
            </w:pPr>
          </w:p>
        </w:tc>
      </w:tr>
    </w:tbl>
    <w:p w14:paraId="65FEEE33">
      <w:pPr>
        <w:autoSpaceDE w:val="0"/>
        <w:spacing w:line="288" w:lineRule="auto"/>
        <w:contextualSpacing/>
        <w:jc w:val="both"/>
        <w:rPr>
          <w:sz w:val="24"/>
          <w:szCs w:val="24"/>
          <w:lang w:val="zh-CN"/>
        </w:rPr>
      </w:pPr>
      <w:r>
        <w:rPr>
          <w:sz w:val="24"/>
          <w:szCs w:val="24"/>
          <w:lang w:val="zh-CN"/>
        </w:rPr>
        <w:tab/>
      </w:r>
    </w:p>
    <w:p w14:paraId="26D930C2">
      <w:pPr>
        <w:pStyle w:val="90"/>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5303965">
      <w:pPr>
        <w:pStyle w:val="90"/>
        <w:spacing w:before="0" w:after="0" w:line="288" w:lineRule="auto"/>
        <w:ind w:left="0" w:firstLine="0"/>
        <w:contextualSpacing/>
        <w:rPr>
          <w:rFonts w:ascii="Times New Roman" w:hAnsi="Times New Roman" w:cs="Times New Roman"/>
          <w:sz w:val="24"/>
          <w:szCs w:val="24"/>
          <w:lang w:val="zh-CN"/>
        </w:rPr>
      </w:pPr>
    </w:p>
    <w:p w14:paraId="5616DD5D">
      <w:pPr>
        <w:pStyle w:val="94"/>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4637146C">
      <w:pPr>
        <w:pStyle w:val="94"/>
        <w:spacing w:before="0" w:after="0" w:line="288" w:lineRule="auto"/>
        <w:ind w:left="0" w:firstLine="0"/>
        <w:contextualSpacing/>
        <w:rPr>
          <w:rFonts w:ascii="Times New Roman" w:hAnsi="Times New Roman" w:cs="Times New Roman"/>
          <w:color w:val="auto"/>
          <w:sz w:val="24"/>
          <w:szCs w:val="24"/>
          <w:lang w:val="zh-CN"/>
        </w:rPr>
      </w:pPr>
    </w:p>
    <w:p w14:paraId="4A1752B1">
      <w:pPr>
        <w:pStyle w:val="94"/>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7BCC39DF">
      <w:pPr>
        <w:pStyle w:val="94"/>
        <w:spacing w:before="0" w:after="0" w:line="288" w:lineRule="auto"/>
        <w:ind w:left="0" w:firstLine="0"/>
        <w:contextualSpacing/>
        <w:rPr>
          <w:rFonts w:ascii="Times New Roman" w:hAnsi="Times New Roman" w:cs="Times New Roman"/>
          <w:color w:val="auto"/>
          <w:sz w:val="24"/>
          <w:szCs w:val="24"/>
          <w:lang w:val="zh-CN"/>
        </w:rPr>
      </w:pPr>
    </w:p>
    <w:p w14:paraId="64D51D97">
      <w:pPr>
        <w:pStyle w:val="94"/>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EDD142D">
      <w:pPr>
        <w:pStyle w:val="94"/>
        <w:spacing w:before="0" w:after="0" w:line="288" w:lineRule="auto"/>
        <w:ind w:left="0" w:firstLine="0"/>
        <w:contextualSpacing/>
        <w:rPr>
          <w:rFonts w:ascii="Times New Roman" w:hAnsi="Times New Roman" w:cs="Times New Roman"/>
          <w:color w:val="auto"/>
          <w:sz w:val="24"/>
          <w:szCs w:val="24"/>
          <w:lang w:val="zh-CN"/>
        </w:rPr>
      </w:pPr>
    </w:p>
    <w:p w14:paraId="625BF8E2">
      <w:pPr>
        <w:pStyle w:val="94"/>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7D67DD93">
      <w:pPr>
        <w:pStyle w:val="94"/>
        <w:spacing w:before="0" w:after="0" w:line="288" w:lineRule="auto"/>
        <w:ind w:left="0" w:firstLine="0"/>
        <w:contextualSpacing/>
        <w:rPr>
          <w:rFonts w:ascii="Times New Roman" w:hAnsi="Times New Roman" w:cs="Times New Roman"/>
          <w:sz w:val="24"/>
          <w:szCs w:val="24"/>
          <w:lang w:val="zh-CN"/>
        </w:rPr>
      </w:pPr>
    </w:p>
    <w:p w14:paraId="14AC4AB0">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30BA0633">
      <w:pPr>
        <w:spacing w:line="288" w:lineRule="auto"/>
        <w:contextualSpacing/>
        <w:jc w:val="both"/>
        <w:rPr>
          <w:sz w:val="24"/>
          <w:szCs w:val="24"/>
        </w:rPr>
      </w:pPr>
    </w:p>
    <w:p w14:paraId="2F5C5730">
      <w:pPr>
        <w:pStyle w:val="98"/>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04898D41">
      <w:pPr>
        <w:spacing w:line="288" w:lineRule="auto"/>
        <w:contextualSpacing/>
        <w:jc w:val="both"/>
        <w:rPr>
          <w:sz w:val="24"/>
          <w:szCs w:val="24"/>
        </w:rPr>
      </w:pPr>
    </w:p>
    <w:p w14:paraId="2BFCAEA9">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17C55E24">
      <w:pPr>
        <w:spacing w:line="288" w:lineRule="auto"/>
        <w:ind w:left="567" w:right="565"/>
        <w:contextualSpacing/>
        <w:jc w:val="both"/>
        <w:rPr>
          <w:color w:val="000000" w:themeColor="text1"/>
          <w:sz w:val="24"/>
          <w:szCs w:val="24"/>
          <w14:textFill>
            <w14:solidFill>
              <w14:schemeClr w14:val="tx1"/>
            </w14:solidFill>
          </w14:textFill>
        </w:rPr>
      </w:pPr>
    </w:p>
    <w:p w14:paraId="09B94F44">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4"/>
          <w:rFonts w:eastAsia="Arial"/>
          <w:color w:val="000000" w:themeColor="text1"/>
          <w:sz w:val="24"/>
          <w:szCs w:val="24"/>
          <w14:textFill>
            <w14:solidFill>
              <w14:schemeClr w14:val="tx1"/>
            </w14:solidFill>
          </w14:textFill>
        </w:rPr>
        <w:t>Lei nº 14.133/2021</w:t>
      </w:r>
      <w:r>
        <w:rPr>
          <w:rStyle w:val="14"/>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522A2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3CBDBD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562E419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7971DE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0B636E9B">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0096E69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3817C2E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029D18A6">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5FC7597E">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1D1DC3F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19F475E3">
      <w:pPr>
        <w:pStyle w:val="92"/>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525B490D">
      <w:pPr>
        <w:pStyle w:val="92"/>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30E4B6C">
      <w:pPr>
        <w:pStyle w:val="92"/>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26701D97">
      <w:pPr>
        <w:pStyle w:val="92"/>
        <w:spacing w:before="0" w:line="288" w:lineRule="auto"/>
        <w:ind w:left="0" w:firstLine="0"/>
        <w:contextualSpacing/>
        <w:rPr>
          <w:rFonts w:ascii="Times New Roman" w:hAnsi="Times New Roman" w:cs="Times New Roman"/>
          <w:sz w:val="24"/>
          <w:szCs w:val="24"/>
        </w:rPr>
      </w:pPr>
    </w:p>
    <w:p w14:paraId="362BFBE7">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506BA2C9">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4C50D901">
      <w:pPr>
        <w:pStyle w:val="90"/>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54A1C8FD">
      <w:pPr>
        <w:pStyle w:val="104"/>
        <w:spacing w:before="0" w:after="0" w:line="288" w:lineRule="auto"/>
        <w:contextualSpacing/>
        <w:jc w:val="both"/>
        <w:rPr>
          <w:rFonts w:ascii="Times New Roman" w:hAnsi="Times New Roman" w:cs="Times New Roman"/>
          <w:lang w:eastAsia="zh-CN" w:bidi="hi-IN"/>
        </w:rPr>
      </w:pPr>
    </w:p>
    <w:p w14:paraId="5DA872A4">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2242EA87">
      <w:pPr>
        <w:pStyle w:val="104"/>
        <w:spacing w:before="0" w:after="0" w:line="288" w:lineRule="auto"/>
        <w:contextualSpacing/>
        <w:jc w:val="both"/>
        <w:rPr>
          <w:rFonts w:ascii="Times New Roman" w:hAnsi="Times New Roman" w:cs="Times New Roman"/>
          <w:b w:val="0"/>
          <w:bCs w:val="0"/>
          <w:i w:val="0"/>
          <w:iCs w:val="0"/>
          <w:u w:val="none"/>
        </w:rPr>
      </w:pPr>
    </w:p>
    <w:p w14:paraId="7C2BF490">
      <w:pPr>
        <w:pStyle w:val="99"/>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3D522901">
      <w:pPr>
        <w:pStyle w:val="99"/>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13FBEC66">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2A8C126">
      <w:pPr>
        <w:pStyle w:val="99"/>
        <w:numPr>
          <w:ilvl w:val="0"/>
          <w:numId w:val="0"/>
        </w:numPr>
        <w:spacing w:before="0" w:after="0" w:line="288" w:lineRule="auto"/>
        <w:contextualSpacing/>
        <w:rPr>
          <w:rFonts w:ascii="Times New Roman" w:hAnsi="Times New Roman" w:cs="Times New Roman"/>
          <w:i w:val="0"/>
          <w:iCs w:val="0"/>
          <w:sz w:val="24"/>
          <w:szCs w:val="24"/>
        </w:rPr>
      </w:pPr>
    </w:p>
    <w:p w14:paraId="5F069C34">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1BA36915">
      <w:pPr>
        <w:pStyle w:val="99"/>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7031D93">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7D926D29">
      <w:pPr>
        <w:spacing w:line="288" w:lineRule="auto"/>
        <w:contextualSpacing/>
        <w:jc w:val="both"/>
        <w:rPr>
          <w:sz w:val="24"/>
          <w:szCs w:val="24"/>
        </w:rPr>
      </w:pPr>
    </w:p>
    <w:p w14:paraId="7572B926">
      <w:pPr>
        <w:pStyle w:val="15"/>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4D35DF5D">
      <w:pPr>
        <w:spacing w:line="288" w:lineRule="auto"/>
        <w:contextualSpacing/>
        <w:jc w:val="both"/>
        <w:rPr>
          <w:sz w:val="24"/>
          <w:szCs w:val="24"/>
        </w:rPr>
      </w:pPr>
    </w:p>
    <w:p w14:paraId="26C6D6AB">
      <w:pPr>
        <w:spacing w:line="288" w:lineRule="auto"/>
        <w:contextualSpacing/>
        <w:jc w:val="both"/>
        <w:rPr>
          <w:rFonts w:eastAsia="Arial"/>
          <w:sz w:val="24"/>
          <w:szCs w:val="24"/>
        </w:rPr>
      </w:pPr>
      <w:r>
        <w:rPr>
          <w:sz w:val="24"/>
          <w:szCs w:val="24"/>
        </w:rPr>
        <w:t xml:space="preserve">6.2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6AC5EDAC">
      <w:pPr>
        <w:spacing w:line="288" w:lineRule="auto"/>
        <w:contextualSpacing/>
        <w:jc w:val="both"/>
        <w:rPr>
          <w:rFonts w:eastAsia="Arial"/>
          <w:sz w:val="24"/>
          <w:szCs w:val="24"/>
        </w:rPr>
      </w:pPr>
    </w:p>
    <w:p w14:paraId="2DDC5826">
      <w:pPr>
        <w:spacing w:line="288" w:lineRule="auto"/>
        <w:contextualSpacing/>
        <w:jc w:val="both"/>
        <w:rPr>
          <w:sz w:val="24"/>
          <w:szCs w:val="24"/>
        </w:rPr>
      </w:pPr>
      <w:r>
        <w:rPr>
          <w:rFonts w:eastAsia="Arial"/>
          <w:sz w:val="24"/>
          <w:szCs w:val="24"/>
        </w:rPr>
        <w:t xml:space="preserve">6.3 </w:t>
      </w:r>
      <w:r>
        <w:rPr>
          <w:sz w:val="24"/>
          <w:szCs w:val="24"/>
        </w:rPr>
        <w:t xml:space="preserve">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b/>
          <w:sz w:val="24"/>
          <w:szCs w:val="24"/>
        </w:rPr>
        <w:t>Banco Itaú S.A</w:t>
      </w:r>
      <w:r>
        <w:rPr>
          <w:sz w:val="24"/>
          <w:szCs w:val="24"/>
        </w:rPr>
        <w:t>, cujo número e agência deverão ser informados pelo adjudicatário.</w:t>
      </w:r>
    </w:p>
    <w:p w14:paraId="35261678">
      <w:pPr>
        <w:spacing w:line="288" w:lineRule="auto"/>
        <w:contextualSpacing/>
        <w:jc w:val="both"/>
        <w:rPr>
          <w:sz w:val="24"/>
          <w:szCs w:val="24"/>
        </w:rPr>
      </w:pPr>
    </w:p>
    <w:p w14:paraId="1138C3DA">
      <w:pPr>
        <w:spacing w:line="288" w:lineRule="auto"/>
        <w:contextualSpacing/>
        <w:jc w:val="both"/>
        <w:rPr>
          <w:rFonts w:eastAsia="Arial"/>
          <w:sz w:val="24"/>
          <w:szCs w:val="24"/>
        </w:rPr>
      </w:pPr>
      <w:r>
        <w:rPr>
          <w:rFonts w:eastAsia="Arial"/>
          <w:sz w:val="24"/>
          <w:szCs w:val="24"/>
        </w:rPr>
        <w:t xml:space="preserve">6.4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49BE35E5">
      <w:pPr>
        <w:spacing w:line="288" w:lineRule="auto"/>
        <w:contextualSpacing/>
        <w:jc w:val="both"/>
        <w:rPr>
          <w:sz w:val="24"/>
          <w:szCs w:val="24"/>
        </w:rPr>
      </w:pPr>
    </w:p>
    <w:p w14:paraId="212678C5">
      <w:pPr>
        <w:spacing w:line="288" w:lineRule="auto"/>
        <w:contextualSpacing/>
        <w:jc w:val="both"/>
        <w:rPr>
          <w:rFonts w:eastAsia="Arial"/>
          <w:sz w:val="24"/>
          <w:szCs w:val="24"/>
        </w:rPr>
      </w:pPr>
      <w:r>
        <w:rPr>
          <w:sz w:val="24"/>
          <w:szCs w:val="24"/>
        </w:rPr>
        <w:t xml:space="preserve">6.5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5BF3EA97">
      <w:pPr>
        <w:spacing w:line="288" w:lineRule="auto"/>
        <w:contextualSpacing/>
        <w:jc w:val="both"/>
        <w:rPr>
          <w:rFonts w:eastAsia="Arial"/>
          <w:sz w:val="24"/>
          <w:szCs w:val="24"/>
        </w:rPr>
      </w:pPr>
    </w:p>
    <w:p w14:paraId="377B9892">
      <w:pPr>
        <w:spacing w:line="288" w:lineRule="auto"/>
        <w:contextualSpacing/>
        <w:jc w:val="both"/>
        <w:rPr>
          <w:rFonts w:eastAsia="Arial"/>
          <w:sz w:val="24"/>
          <w:szCs w:val="24"/>
        </w:rPr>
      </w:pPr>
      <w:r>
        <w:rPr>
          <w:rFonts w:eastAsia="Arial"/>
          <w:sz w:val="24"/>
          <w:szCs w:val="24"/>
        </w:rPr>
        <w:t>6.6  Recebida a Nota Fiscal ou Fatura, o órgão competente deverá realizar consulta ao SICAF para verificar:</w:t>
      </w:r>
    </w:p>
    <w:p w14:paraId="1B98DA3B">
      <w:pPr>
        <w:spacing w:line="288" w:lineRule="auto"/>
        <w:contextualSpacing/>
        <w:jc w:val="both"/>
        <w:rPr>
          <w:sz w:val="24"/>
          <w:szCs w:val="24"/>
        </w:rPr>
      </w:pPr>
      <w:r>
        <w:rPr>
          <w:sz w:val="24"/>
          <w:szCs w:val="24"/>
        </w:rPr>
        <w:t xml:space="preserve">a) a manutenção das condições de habilitação exigidas pelo instrumento convocatório; </w:t>
      </w:r>
    </w:p>
    <w:p w14:paraId="51F8BDF5">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4E9C4681">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5C49AF48">
      <w:pPr>
        <w:spacing w:line="288" w:lineRule="auto"/>
        <w:contextualSpacing/>
        <w:jc w:val="both"/>
        <w:rPr>
          <w:sz w:val="24"/>
          <w:szCs w:val="24"/>
        </w:rPr>
      </w:pPr>
    </w:p>
    <w:p w14:paraId="11D656FE">
      <w:pPr>
        <w:spacing w:line="288" w:lineRule="auto"/>
        <w:contextualSpacing/>
        <w:jc w:val="both"/>
        <w:rPr>
          <w:sz w:val="24"/>
          <w:szCs w:val="24"/>
        </w:rPr>
      </w:pPr>
      <w:r>
        <w:rPr>
          <w:sz w:val="24"/>
          <w:szCs w:val="24"/>
        </w:rPr>
        <w:t xml:space="preserve">6.6.1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6D40F16">
      <w:pPr>
        <w:spacing w:line="288" w:lineRule="auto"/>
        <w:contextualSpacing/>
        <w:jc w:val="both"/>
        <w:rPr>
          <w:sz w:val="24"/>
          <w:szCs w:val="24"/>
        </w:rPr>
      </w:pPr>
    </w:p>
    <w:p w14:paraId="70539D66">
      <w:pPr>
        <w:spacing w:line="288" w:lineRule="auto"/>
        <w:contextualSpacing/>
        <w:jc w:val="both"/>
        <w:rPr>
          <w:sz w:val="24"/>
          <w:szCs w:val="24"/>
        </w:rPr>
      </w:pPr>
      <w:r>
        <w:rPr>
          <w:sz w:val="24"/>
          <w:szCs w:val="24"/>
        </w:rPr>
        <w:t xml:space="preserve">6.6.2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52CA4D29">
      <w:pPr>
        <w:spacing w:line="288" w:lineRule="auto"/>
        <w:contextualSpacing/>
        <w:jc w:val="both"/>
        <w:rPr>
          <w:sz w:val="24"/>
          <w:szCs w:val="24"/>
        </w:rPr>
      </w:pPr>
    </w:p>
    <w:p w14:paraId="35FF0885">
      <w:pPr>
        <w:spacing w:line="288" w:lineRule="auto"/>
        <w:contextualSpacing/>
        <w:jc w:val="both"/>
        <w:rPr>
          <w:sz w:val="24"/>
          <w:szCs w:val="24"/>
        </w:rPr>
      </w:pPr>
      <w:r>
        <w:rPr>
          <w:sz w:val="24"/>
          <w:szCs w:val="24"/>
        </w:rPr>
        <w:t xml:space="preserve">6.6.3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13F69C01">
      <w:pPr>
        <w:spacing w:line="288" w:lineRule="auto"/>
        <w:contextualSpacing/>
        <w:jc w:val="both"/>
        <w:rPr>
          <w:sz w:val="24"/>
          <w:szCs w:val="24"/>
        </w:rPr>
      </w:pPr>
    </w:p>
    <w:p w14:paraId="76CB82FD">
      <w:pPr>
        <w:spacing w:line="288" w:lineRule="auto"/>
        <w:contextualSpacing/>
        <w:jc w:val="both"/>
        <w:rPr>
          <w:sz w:val="24"/>
          <w:szCs w:val="24"/>
        </w:rPr>
      </w:pPr>
      <w:r>
        <w:rPr>
          <w:sz w:val="24"/>
          <w:szCs w:val="24"/>
        </w:rPr>
        <w:t xml:space="preserve">6.6.4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786D1FB0">
      <w:pPr>
        <w:spacing w:line="288" w:lineRule="auto"/>
        <w:contextualSpacing/>
        <w:jc w:val="both"/>
        <w:rPr>
          <w:sz w:val="24"/>
          <w:szCs w:val="24"/>
        </w:rPr>
      </w:pPr>
    </w:p>
    <w:p w14:paraId="0D65A5D7">
      <w:pPr>
        <w:spacing w:line="288" w:lineRule="auto"/>
        <w:contextualSpacing/>
        <w:jc w:val="both"/>
        <w:rPr>
          <w:sz w:val="24"/>
          <w:szCs w:val="24"/>
        </w:rPr>
      </w:pPr>
      <w:r>
        <w:rPr>
          <w:sz w:val="24"/>
          <w:szCs w:val="24"/>
        </w:rPr>
        <w:t>6.7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0F97E92C">
      <w:pPr>
        <w:spacing w:line="288" w:lineRule="auto"/>
        <w:contextualSpacing/>
        <w:jc w:val="both"/>
        <w:rPr>
          <w:color w:val="FF0000"/>
          <w:sz w:val="24"/>
          <w:szCs w:val="24"/>
        </w:rPr>
      </w:pPr>
    </w:p>
    <w:p w14:paraId="51D8FC13">
      <w:pPr>
        <w:spacing w:line="288" w:lineRule="auto"/>
        <w:contextualSpacing/>
        <w:jc w:val="both"/>
        <w:rPr>
          <w:sz w:val="24"/>
          <w:szCs w:val="24"/>
        </w:rPr>
      </w:pPr>
      <w:r>
        <w:rPr>
          <w:sz w:val="24"/>
          <w:szCs w:val="24"/>
        </w:rPr>
        <w:t xml:space="preserve">6.7.1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0C4B3C7F">
      <w:pPr>
        <w:spacing w:line="288" w:lineRule="auto"/>
        <w:contextualSpacing/>
        <w:jc w:val="both"/>
        <w:rPr>
          <w:sz w:val="24"/>
          <w:szCs w:val="24"/>
        </w:rPr>
      </w:pPr>
    </w:p>
    <w:p w14:paraId="3D5C9493">
      <w:pPr>
        <w:spacing w:line="288" w:lineRule="auto"/>
        <w:contextualSpacing/>
        <w:jc w:val="both"/>
        <w:rPr>
          <w:sz w:val="24"/>
          <w:szCs w:val="24"/>
        </w:rPr>
      </w:pPr>
      <w:r>
        <w:rPr>
          <w:sz w:val="24"/>
          <w:szCs w:val="24"/>
        </w:rPr>
        <w:t>6.8 Quando do pagamento, será efetuada a retenção tributária prevista na legislação aplicável.</w:t>
      </w:r>
    </w:p>
    <w:p w14:paraId="23BCAD56">
      <w:pPr>
        <w:spacing w:line="288" w:lineRule="auto"/>
        <w:contextualSpacing/>
        <w:jc w:val="both"/>
        <w:rPr>
          <w:sz w:val="24"/>
          <w:szCs w:val="24"/>
        </w:rPr>
      </w:pPr>
    </w:p>
    <w:p w14:paraId="18527F3B">
      <w:pPr>
        <w:spacing w:line="288" w:lineRule="auto"/>
        <w:contextualSpacing/>
        <w:jc w:val="both"/>
        <w:rPr>
          <w:sz w:val="24"/>
          <w:szCs w:val="24"/>
        </w:rPr>
      </w:pPr>
      <w:r>
        <w:rPr>
          <w:sz w:val="24"/>
          <w:szCs w:val="24"/>
        </w:rPr>
        <w:t>6.8.1 Independentemente do percentual de tributo inserido na planilha, no pagamento serão retidos na fonte os percentuais estabelecidos na legislação vigente.</w:t>
      </w:r>
    </w:p>
    <w:p w14:paraId="2FE7BCBF">
      <w:pPr>
        <w:spacing w:line="288" w:lineRule="auto"/>
        <w:contextualSpacing/>
        <w:jc w:val="both"/>
        <w:rPr>
          <w:sz w:val="24"/>
          <w:szCs w:val="24"/>
        </w:rPr>
      </w:pPr>
    </w:p>
    <w:p w14:paraId="6840BBB5">
      <w:pPr>
        <w:spacing w:line="288" w:lineRule="auto"/>
        <w:contextualSpacing/>
        <w:jc w:val="both"/>
        <w:rPr>
          <w:sz w:val="24"/>
          <w:szCs w:val="24"/>
        </w:rPr>
      </w:pPr>
      <w:r>
        <w:rPr>
          <w:sz w:val="24"/>
          <w:szCs w:val="24"/>
        </w:rPr>
        <w:t xml:space="preserve">6.8.2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66E042B">
      <w:pPr>
        <w:spacing w:line="288" w:lineRule="auto"/>
        <w:contextualSpacing/>
        <w:jc w:val="both"/>
        <w:rPr>
          <w:sz w:val="24"/>
          <w:szCs w:val="24"/>
        </w:rPr>
      </w:pPr>
    </w:p>
    <w:p w14:paraId="15A2B14D">
      <w:pPr>
        <w:spacing w:line="288" w:lineRule="auto"/>
        <w:contextualSpacing/>
        <w:jc w:val="both"/>
        <w:rPr>
          <w:iCs/>
          <w:sz w:val="24"/>
          <w:szCs w:val="24"/>
        </w:rPr>
      </w:pPr>
      <w:r>
        <w:rPr>
          <w:color w:val="000000"/>
          <w:sz w:val="24"/>
          <w:szCs w:val="24"/>
        </w:rPr>
        <w:t>6.9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1D789BFC">
      <w:pPr>
        <w:spacing w:line="288" w:lineRule="auto"/>
        <w:contextualSpacing/>
        <w:jc w:val="both"/>
        <w:rPr>
          <w:color w:val="000000"/>
          <w:sz w:val="24"/>
          <w:szCs w:val="24"/>
        </w:rPr>
      </w:pPr>
    </w:p>
    <w:p w14:paraId="3704D130">
      <w:pPr>
        <w:spacing w:line="288" w:lineRule="auto"/>
        <w:contextualSpacing/>
        <w:jc w:val="both"/>
        <w:rPr>
          <w:sz w:val="24"/>
          <w:szCs w:val="24"/>
        </w:rPr>
      </w:pPr>
      <w:r>
        <w:rPr>
          <w:color w:val="000000"/>
          <w:sz w:val="24"/>
          <w:szCs w:val="24"/>
        </w:rPr>
        <w:t xml:space="preserve">6.10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4ED9F295">
      <w:pPr>
        <w:spacing w:line="288" w:lineRule="auto"/>
        <w:contextualSpacing/>
        <w:jc w:val="both"/>
        <w:rPr>
          <w:sz w:val="24"/>
          <w:szCs w:val="24"/>
        </w:rPr>
      </w:pPr>
    </w:p>
    <w:p w14:paraId="1A3C174C">
      <w:pPr>
        <w:spacing w:line="288" w:lineRule="auto"/>
        <w:contextualSpacing/>
        <w:jc w:val="both"/>
        <w:rPr>
          <w:sz w:val="24"/>
          <w:szCs w:val="24"/>
        </w:rPr>
      </w:pPr>
      <w:r>
        <w:rPr>
          <w:sz w:val="24"/>
          <w:szCs w:val="24"/>
        </w:rPr>
        <w:t xml:space="preserve">6.11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0E5677EF">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2643BD94">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6.11.1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FCCA19F">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386115D9">
      <w:pPr>
        <w:pStyle w:val="92"/>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7F8FEB70">
      <w:pPr>
        <w:spacing w:line="288" w:lineRule="auto"/>
        <w:contextualSpacing/>
        <w:jc w:val="both"/>
        <w:rPr>
          <w:sz w:val="24"/>
          <w:szCs w:val="24"/>
        </w:rPr>
      </w:pPr>
    </w:p>
    <w:p w14:paraId="4F481E13">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1CB69872">
      <w:pPr>
        <w:pStyle w:val="90"/>
        <w:spacing w:before="0" w:after="0" w:line="288" w:lineRule="auto"/>
        <w:ind w:left="0" w:firstLine="0"/>
        <w:contextualSpacing/>
        <w:rPr>
          <w:rFonts w:ascii="Times New Roman" w:hAnsi="Times New Roman" w:cs="Times New Roman"/>
          <w:sz w:val="24"/>
          <w:szCs w:val="24"/>
        </w:rPr>
      </w:pPr>
    </w:p>
    <w:p w14:paraId="24030337">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229F187E">
      <w:pPr>
        <w:pStyle w:val="90"/>
        <w:spacing w:before="0" w:after="0" w:line="288" w:lineRule="auto"/>
        <w:ind w:left="0" w:firstLine="0"/>
        <w:contextualSpacing/>
        <w:rPr>
          <w:rFonts w:ascii="Times New Roman" w:hAnsi="Times New Roman" w:cs="Times New Roman"/>
          <w:sz w:val="24"/>
          <w:szCs w:val="24"/>
        </w:rPr>
      </w:pPr>
    </w:p>
    <w:p w14:paraId="4C7B6680">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35181657">
      <w:pPr>
        <w:pStyle w:val="90"/>
        <w:spacing w:before="0" w:after="0" w:line="288" w:lineRule="auto"/>
        <w:ind w:left="0" w:firstLine="0"/>
        <w:contextualSpacing/>
        <w:rPr>
          <w:rFonts w:ascii="Times New Roman" w:hAnsi="Times New Roman" w:cs="Times New Roman"/>
          <w:sz w:val="24"/>
          <w:szCs w:val="24"/>
        </w:rPr>
      </w:pPr>
    </w:p>
    <w:p w14:paraId="781DD946">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2C25522F">
      <w:pPr>
        <w:pStyle w:val="90"/>
        <w:spacing w:before="0" w:after="0" w:line="288" w:lineRule="auto"/>
        <w:ind w:left="0" w:firstLine="0"/>
        <w:contextualSpacing/>
        <w:rPr>
          <w:rFonts w:ascii="Times New Roman" w:hAnsi="Times New Roman" w:cs="Times New Roman"/>
          <w:sz w:val="24"/>
          <w:szCs w:val="24"/>
        </w:rPr>
      </w:pPr>
    </w:p>
    <w:p w14:paraId="2ECEA360">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485E6C98">
      <w:pPr>
        <w:pStyle w:val="90"/>
        <w:spacing w:before="0" w:after="0" w:line="288" w:lineRule="auto"/>
        <w:ind w:left="0" w:firstLine="0"/>
        <w:contextualSpacing/>
        <w:rPr>
          <w:rFonts w:ascii="Times New Roman" w:hAnsi="Times New Roman" w:cs="Times New Roman"/>
          <w:sz w:val="24"/>
          <w:szCs w:val="24"/>
        </w:rPr>
      </w:pPr>
    </w:p>
    <w:p w14:paraId="6978F170">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FD336F1">
      <w:pPr>
        <w:pStyle w:val="90"/>
        <w:spacing w:before="0" w:after="0" w:line="288" w:lineRule="auto"/>
        <w:ind w:left="0" w:firstLine="0"/>
        <w:contextualSpacing/>
        <w:rPr>
          <w:rFonts w:ascii="Times New Roman" w:hAnsi="Times New Roman" w:cs="Times New Roman"/>
          <w:sz w:val="24"/>
          <w:szCs w:val="24"/>
        </w:rPr>
      </w:pPr>
    </w:p>
    <w:p w14:paraId="44EFB2E9">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AAF7C0C">
      <w:pPr>
        <w:pStyle w:val="90"/>
        <w:spacing w:before="0" w:after="0" w:line="288" w:lineRule="auto"/>
        <w:ind w:left="0" w:firstLine="0"/>
        <w:contextualSpacing/>
        <w:rPr>
          <w:rFonts w:ascii="Times New Roman" w:hAnsi="Times New Roman" w:cs="Times New Roman"/>
          <w:sz w:val="24"/>
          <w:szCs w:val="24"/>
        </w:rPr>
      </w:pPr>
    </w:p>
    <w:p w14:paraId="7936A54F">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4070B672">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F13F8DF">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7C3F6B75">
      <w:pPr>
        <w:spacing w:after="160" w:line="288" w:lineRule="auto"/>
        <w:contextualSpacing/>
        <w:jc w:val="both"/>
        <w:rPr>
          <w:sz w:val="24"/>
          <w:szCs w:val="24"/>
        </w:rPr>
      </w:pPr>
    </w:p>
    <w:p w14:paraId="280A6FA7">
      <w:pPr>
        <w:spacing w:after="160" w:line="288" w:lineRule="auto"/>
        <w:contextualSpacing/>
        <w:jc w:val="both"/>
        <w:rPr>
          <w:sz w:val="24"/>
          <w:szCs w:val="24"/>
        </w:rPr>
      </w:pPr>
      <w:r>
        <w:rPr>
          <w:sz w:val="24"/>
          <w:szCs w:val="24"/>
        </w:rPr>
        <w:t>7.8.1 Os efeitos financeiros do pedido de reajuste serão contados:</w:t>
      </w:r>
    </w:p>
    <w:p w14:paraId="336A0ECB">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06C65346">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01754986">
      <w:pPr>
        <w:spacing w:line="288" w:lineRule="auto"/>
        <w:ind w:left="40"/>
        <w:contextualSpacing/>
        <w:jc w:val="both"/>
        <w:rPr>
          <w:sz w:val="24"/>
          <w:szCs w:val="24"/>
        </w:rPr>
      </w:pPr>
    </w:p>
    <w:p w14:paraId="0B9249CA">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06256F07">
      <w:pPr>
        <w:spacing w:line="288" w:lineRule="auto"/>
        <w:ind w:left="40"/>
        <w:contextualSpacing/>
        <w:jc w:val="both"/>
        <w:rPr>
          <w:sz w:val="24"/>
          <w:szCs w:val="24"/>
        </w:rPr>
      </w:pPr>
    </w:p>
    <w:p w14:paraId="652117B3">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41972068">
      <w:pPr>
        <w:pStyle w:val="90"/>
        <w:spacing w:before="0" w:after="0" w:line="288" w:lineRule="auto"/>
        <w:ind w:left="0" w:firstLine="0"/>
        <w:contextualSpacing/>
        <w:rPr>
          <w:rFonts w:ascii="Times New Roman" w:hAnsi="Times New Roman" w:cs="Times New Roman"/>
          <w:sz w:val="24"/>
          <w:szCs w:val="24"/>
        </w:rPr>
      </w:pPr>
    </w:p>
    <w:p w14:paraId="5DC30701">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1DF0874F">
      <w:pPr>
        <w:pStyle w:val="90"/>
        <w:spacing w:before="0" w:after="0" w:line="288" w:lineRule="auto"/>
        <w:ind w:left="0" w:firstLine="0"/>
        <w:contextualSpacing/>
        <w:rPr>
          <w:rFonts w:ascii="Times New Roman" w:hAnsi="Times New Roman" w:cs="Times New Roman"/>
          <w:color w:val="auto"/>
          <w:sz w:val="24"/>
          <w:szCs w:val="24"/>
        </w:rPr>
      </w:pPr>
    </w:p>
    <w:p w14:paraId="2F83A24A">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67F5BA63">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58FC4912">
      <w:pPr>
        <w:pStyle w:val="99"/>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618C20F6">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57D96D02">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4B37D84B">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387184AC">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75FB82A3">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4CCFA458">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54E0AAFF">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4A0CC91C">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78C1428">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03EE2C56">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63277EA3">
      <w:pPr>
        <w:pStyle w:val="92"/>
        <w:spacing w:before="0" w:line="288" w:lineRule="auto"/>
        <w:ind w:left="0" w:firstLine="0"/>
        <w:contextualSpacing/>
        <w:rPr>
          <w:rFonts w:ascii="Times New Roman" w:hAnsi="Times New Roman" w:cs="Times New Roman"/>
          <w:b w:val="0"/>
          <w:bCs w:val="0"/>
          <w:sz w:val="24"/>
          <w:szCs w:val="24"/>
        </w:rPr>
      </w:pPr>
    </w:p>
    <w:p w14:paraId="7D32112C">
      <w:pPr>
        <w:pStyle w:val="92"/>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4"/>
          <w:rFonts w:ascii="Times New Roman" w:hAnsi="Times New Roman" w:cs="Times New Roman" w:eastAsiaTheme="minorHAnsi"/>
          <w:b w:val="0"/>
          <w:bCs w:val="0"/>
          <w:sz w:val="24"/>
          <w:szCs w:val="24"/>
        </w:rPr>
        <w:t>art. 143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04C9BCA6">
      <w:pPr>
        <w:pStyle w:val="92"/>
        <w:spacing w:before="0" w:line="288" w:lineRule="auto"/>
        <w:ind w:left="0" w:firstLine="0"/>
        <w:contextualSpacing/>
        <w:rPr>
          <w:rFonts w:ascii="Times New Roman" w:hAnsi="Times New Roman" w:cs="Times New Roman"/>
          <w:b w:val="0"/>
          <w:bCs w:val="0"/>
          <w:sz w:val="24"/>
          <w:szCs w:val="24"/>
        </w:rPr>
      </w:pPr>
    </w:p>
    <w:p w14:paraId="4A56E2ED">
      <w:pPr>
        <w:pStyle w:val="92"/>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024C87E7">
      <w:pPr>
        <w:pStyle w:val="92"/>
        <w:spacing w:before="0" w:line="288" w:lineRule="auto"/>
        <w:ind w:left="0" w:firstLine="0"/>
        <w:contextualSpacing/>
        <w:rPr>
          <w:rFonts w:ascii="Times New Roman" w:hAnsi="Times New Roman" w:cs="Times New Roman"/>
          <w:b w:val="0"/>
          <w:bCs w:val="0"/>
          <w:sz w:val="24"/>
          <w:szCs w:val="24"/>
        </w:rPr>
      </w:pPr>
    </w:p>
    <w:p w14:paraId="4D064850">
      <w:pPr>
        <w:pStyle w:val="92"/>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05110307">
      <w:pPr>
        <w:pStyle w:val="90"/>
        <w:spacing w:before="0" w:after="0" w:line="288" w:lineRule="auto"/>
        <w:ind w:left="0" w:firstLine="0"/>
        <w:contextualSpacing/>
        <w:rPr>
          <w:rFonts w:ascii="Times New Roman" w:hAnsi="Times New Roman" w:cs="Times New Roman"/>
          <w:sz w:val="24"/>
          <w:szCs w:val="24"/>
        </w:rPr>
      </w:pPr>
    </w:p>
    <w:p w14:paraId="78ADE57A">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42497387">
      <w:pPr>
        <w:pStyle w:val="90"/>
        <w:spacing w:before="0" w:after="0" w:line="288" w:lineRule="auto"/>
        <w:ind w:left="0" w:firstLine="0"/>
        <w:contextualSpacing/>
        <w:rPr>
          <w:rFonts w:ascii="Times New Roman" w:hAnsi="Times New Roman" w:cs="Times New Roman"/>
          <w:sz w:val="24"/>
          <w:szCs w:val="24"/>
        </w:rPr>
      </w:pPr>
    </w:p>
    <w:p w14:paraId="16E1E5C6">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338ADB3">
      <w:pPr>
        <w:pStyle w:val="90"/>
        <w:spacing w:before="0" w:after="0" w:line="288" w:lineRule="auto"/>
        <w:ind w:left="0" w:firstLine="0"/>
        <w:contextualSpacing/>
        <w:rPr>
          <w:rFonts w:ascii="Times New Roman" w:hAnsi="Times New Roman" w:cs="Times New Roman"/>
          <w:sz w:val="24"/>
          <w:szCs w:val="24"/>
        </w:rPr>
      </w:pPr>
    </w:p>
    <w:p w14:paraId="606CA4E3">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2FE71DB">
      <w:pPr>
        <w:pStyle w:val="90"/>
        <w:spacing w:before="0" w:after="0" w:line="288" w:lineRule="auto"/>
        <w:ind w:left="0" w:firstLine="0"/>
        <w:contextualSpacing/>
        <w:rPr>
          <w:rFonts w:ascii="Times New Roman" w:hAnsi="Times New Roman" w:cs="Times New Roman"/>
          <w:sz w:val="24"/>
          <w:szCs w:val="24"/>
        </w:rPr>
      </w:pPr>
    </w:p>
    <w:p w14:paraId="3662ACC9">
      <w:pPr>
        <w:pStyle w:val="90"/>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28B66C7">
      <w:pPr>
        <w:pStyle w:val="90"/>
        <w:spacing w:before="0" w:after="0" w:line="288" w:lineRule="auto"/>
        <w:ind w:left="0" w:firstLine="0"/>
        <w:contextualSpacing/>
        <w:rPr>
          <w:rFonts w:ascii="Times New Roman" w:hAnsi="Times New Roman" w:cs="Times New Roman"/>
          <w:color w:val="FF0000"/>
          <w:sz w:val="24"/>
          <w:szCs w:val="24"/>
        </w:rPr>
      </w:pPr>
    </w:p>
    <w:p w14:paraId="38F285E8">
      <w:pPr>
        <w:pStyle w:val="90"/>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4B07F62A">
      <w:pPr>
        <w:pStyle w:val="90"/>
        <w:spacing w:before="0" w:after="0" w:line="288" w:lineRule="auto"/>
        <w:ind w:left="0" w:firstLine="0"/>
        <w:contextualSpacing/>
        <w:rPr>
          <w:rFonts w:ascii="Times New Roman" w:hAnsi="Times New Roman" w:cs="Times New Roman"/>
          <w:sz w:val="24"/>
          <w:szCs w:val="24"/>
        </w:rPr>
      </w:pPr>
    </w:p>
    <w:p w14:paraId="0B7B94C9">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1F07893C">
      <w:pPr>
        <w:spacing w:line="288" w:lineRule="auto"/>
        <w:contextualSpacing/>
        <w:jc w:val="both"/>
        <w:rPr>
          <w:sz w:val="24"/>
          <w:szCs w:val="24"/>
        </w:rPr>
      </w:pPr>
    </w:p>
    <w:p w14:paraId="7F288EB2">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1F742F1">
      <w:pPr>
        <w:spacing w:line="288" w:lineRule="auto"/>
        <w:contextualSpacing/>
        <w:jc w:val="both"/>
        <w:rPr>
          <w:sz w:val="24"/>
          <w:szCs w:val="24"/>
        </w:rPr>
      </w:pPr>
    </w:p>
    <w:p w14:paraId="15CFF032">
      <w:pPr>
        <w:pStyle w:val="92"/>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653E5D11">
      <w:pPr>
        <w:spacing w:line="288" w:lineRule="auto"/>
        <w:contextualSpacing/>
        <w:rPr>
          <w:sz w:val="24"/>
          <w:szCs w:val="24"/>
        </w:rPr>
      </w:pPr>
    </w:p>
    <w:p w14:paraId="24854A24">
      <w:pPr>
        <w:pStyle w:val="92"/>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87A0F50">
      <w:pPr>
        <w:pStyle w:val="92"/>
        <w:spacing w:before="0" w:line="288" w:lineRule="auto"/>
        <w:ind w:left="0" w:firstLine="0"/>
        <w:contextualSpacing/>
        <w:rPr>
          <w:rFonts w:ascii="Times New Roman" w:hAnsi="Times New Roman" w:cs="Times New Roman"/>
          <w:b w:val="0"/>
          <w:bCs w:val="0"/>
          <w:sz w:val="24"/>
          <w:szCs w:val="24"/>
        </w:rPr>
      </w:pPr>
    </w:p>
    <w:p w14:paraId="6DAA276F">
      <w:pPr>
        <w:pStyle w:val="92"/>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33B7B015">
      <w:pPr>
        <w:pStyle w:val="90"/>
        <w:spacing w:before="0" w:after="0" w:line="288" w:lineRule="auto"/>
        <w:ind w:left="0" w:firstLine="0"/>
        <w:contextualSpacing/>
        <w:rPr>
          <w:rFonts w:ascii="Times New Roman" w:hAnsi="Times New Roman" w:cs="Times New Roman"/>
          <w:sz w:val="24"/>
          <w:szCs w:val="24"/>
        </w:rPr>
      </w:pPr>
    </w:p>
    <w:p w14:paraId="28EAD8B1">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487C794">
      <w:pPr>
        <w:pStyle w:val="90"/>
        <w:spacing w:before="0" w:after="0" w:line="288" w:lineRule="auto"/>
        <w:ind w:left="0" w:firstLine="0"/>
        <w:contextualSpacing/>
        <w:rPr>
          <w:rFonts w:ascii="Times New Roman" w:hAnsi="Times New Roman" w:cs="Times New Roman"/>
          <w:sz w:val="24"/>
          <w:szCs w:val="24"/>
        </w:rPr>
      </w:pPr>
    </w:p>
    <w:p w14:paraId="78006B54">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4"/>
          <w:rFonts w:ascii="Times New Roman" w:hAnsi="Times New Roman" w:cs="Times New Roman" w:eastAsiaTheme="minorHAnsi"/>
          <w:color w:val="auto"/>
          <w:sz w:val="24"/>
          <w:szCs w:val="24"/>
        </w:rPr>
        <w:t>art. 137, II,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43226B4E">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1A7B577F">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D8538B">
      <w:pPr>
        <w:pStyle w:val="90"/>
        <w:spacing w:before="0" w:after="0" w:line="288" w:lineRule="auto"/>
        <w:ind w:left="0" w:firstLine="0"/>
        <w:contextualSpacing/>
        <w:rPr>
          <w:rFonts w:ascii="Times New Roman" w:hAnsi="Times New Roman" w:cs="Times New Roman"/>
          <w:sz w:val="24"/>
          <w:szCs w:val="24"/>
        </w:rPr>
      </w:pPr>
    </w:p>
    <w:p w14:paraId="6E09BC02">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067E81A1">
      <w:pPr>
        <w:pStyle w:val="90"/>
        <w:spacing w:before="0" w:after="0" w:line="288" w:lineRule="auto"/>
        <w:ind w:left="0" w:firstLine="0"/>
        <w:contextualSpacing/>
        <w:rPr>
          <w:rFonts w:ascii="Times New Roman" w:hAnsi="Times New Roman" w:cs="Times New Roman"/>
          <w:sz w:val="24"/>
          <w:szCs w:val="24"/>
        </w:rPr>
      </w:pPr>
    </w:p>
    <w:p w14:paraId="3E3FBC5B">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2E29B1BF">
      <w:pPr>
        <w:pStyle w:val="90"/>
        <w:spacing w:before="0" w:after="0" w:line="288" w:lineRule="auto"/>
        <w:ind w:left="0" w:firstLine="0"/>
        <w:contextualSpacing/>
        <w:rPr>
          <w:rFonts w:ascii="Times New Roman" w:hAnsi="Times New Roman" w:cs="Times New Roman"/>
          <w:sz w:val="24"/>
          <w:szCs w:val="24"/>
        </w:rPr>
      </w:pPr>
    </w:p>
    <w:p w14:paraId="1094B931">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3491473F">
      <w:pPr>
        <w:pStyle w:val="90"/>
        <w:spacing w:before="0" w:after="0" w:line="288" w:lineRule="auto"/>
        <w:ind w:left="0" w:firstLine="0"/>
        <w:contextualSpacing/>
        <w:rPr>
          <w:rFonts w:ascii="Times New Roman" w:hAnsi="Times New Roman" w:cs="Times New Roman"/>
          <w:sz w:val="24"/>
          <w:szCs w:val="24"/>
        </w:rPr>
      </w:pPr>
    </w:p>
    <w:p w14:paraId="44670970">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FE1E774">
      <w:pPr>
        <w:pStyle w:val="90"/>
        <w:spacing w:before="0" w:after="0" w:line="288" w:lineRule="auto"/>
        <w:ind w:left="0" w:firstLine="0"/>
        <w:contextualSpacing/>
        <w:rPr>
          <w:rFonts w:ascii="Times New Roman" w:hAnsi="Times New Roman" w:cs="Times New Roman"/>
          <w:sz w:val="24"/>
          <w:szCs w:val="24"/>
        </w:rPr>
      </w:pPr>
    </w:p>
    <w:p w14:paraId="587917D8">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389496FB">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770E909">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01A8CD8C">
      <w:pPr>
        <w:pStyle w:val="90"/>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43E22E14">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570E9446">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655B3305">
      <w:pPr>
        <w:pStyle w:val="90"/>
        <w:spacing w:before="0" w:after="0" w:line="288" w:lineRule="auto"/>
        <w:ind w:left="0" w:firstLine="0"/>
        <w:contextualSpacing/>
        <w:rPr>
          <w:rFonts w:ascii="Times New Roman" w:hAnsi="Times New Roman" w:cs="Times New Roman"/>
          <w:sz w:val="24"/>
          <w:szCs w:val="24"/>
        </w:rPr>
      </w:pPr>
    </w:p>
    <w:p w14:paraId="76C12EBD">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6C2B0663">
      <w:pPr>
        <w:pStyle w:val="90"/>
        <w:spacing w:before="0" w:after="0" w:line="288" w:lineRule="auto"/>
        <w:ind w:left="0" w:firstLine="0"/>
        <w:contextualSpacing/>
        <w:rPr>
          <w:rFonts w:ascii="Times New Roman" w:hAnsi="Times New Roman" w:cs="Times New Roman"/>
          <w:sz w:val="24"/>
          <w:szCs w:val="24"/>
        </w:rPr>
      </w:pPr>
    </w:p>
    <w:p w14:paraId="49A0FC60">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3FFEC4D1">
      <w:pPr>
        <w:pStyle w:val="90"/>
        <w:spacing w:before="0" w:after="0" w:line="288" w:lineRule="auto"/>
        <w:ind w:left="0" w:firstLine="0"/>
        <w:contextualSpacing/>
        <w:rPr>
          <w:rFonts w:ascii="Times New Roman" w:hAnsi="Times New Roman" w:cs="Times New Roman"/>
          <w:sz w:val="24"/>
          <w:szCs w:val="24"/>
        </w:rPr>
      </w:pPr>
    </w:p>
    <w:p w14:paraId="2BD16CE1">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1C4ABD3F">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7A4AD4A1">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3CC0DEA">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663E935C">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9A829F6">
      <w:pPr>
        <w:pStyle w:val="99"/>
        <w:numPr>
          <w:ilvl w:val="0"/>
          <w:numId w:val="0"/>
        </w:numPr>
        <w:spacing w:before="0" w:after="0" w:line="288" w:lineRule="auto"/>
        <w:contextualSpacing/>
        <w:rPr>
          <w:rFonts w:ascii="Times New Roman" w:hAnsi="Times New Roman" w:cs="Times New Roman"/>
          <w:i w:val="0"/>
          <w:iCs w:val="0"/>
          <w:color w:val="auto"/>
          <w:sz w:val="24"/>
          <w:szCs w:val="24"/>
        </w:rPr>
      </w:pPr>
    </w:p>
    <w:p w14:paraId="135E674F">
      <w:pPr>
        <w:pStyle w:val="99"/>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7AE0A3B">
      <w:pPr>
        <w:pStyle w:val="90"/>
        <w:spacing w:before="0" w:after="0" w:line="288" w:lineRule="auto"/>
        <w:ind w:left="0" w:firstLine="0"/>
        <w:contextualSpacing/>
        <w:rPr>
          <w:rFonts w:ascii="Times New Roman" w:hAnsi="Times New Roman" w:cs="Times New Roman"/>
          <w:sz w:val="24"/>
          <w:szCs w:val="24"/>
        </w:rPr>
      </w:pPr>
    </w:p>
    <w:p w14:paraId="5ACB4CAD">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4449817B">
      <w:pPr>
        <w:pStyle w:val="90"/>
        <w:spacing w:before="0" w:after="0" w:line="288" w:lineRule="auto"/>
        <w:ind w:left="0" w:firstLine="0"/>
        <w:contextualSpacing/>
        <w:rPr>
          <w:rFonts w:ascii="Times New Roman" w:hAnsi="Times New Roman" w:cs="Times New Roman"/>
          <w:sz w:val="24"/>
          <w:szCs w:val="24"/>
        </w:rPr>
      </w:pPr>
    </w:p>
    <w:p w14:paraId="52F93675">
      <w:pPr>
        <w:pStyle w:val="90"/>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DAAFA20">
      <w:pPr>
        <w:pStyle w:val="90"/>
        <w:spacing w:before="0" w:after="0" w:line="288" w:lineRule="auto"/>
        <w:ind w:left="0" w:firstLine="0"/>
        <w:contextualSpacing/>
        <w:rPr>
          <w:rFonts w:ascii="Times New Roman" w:hAnsi="Times New Roman" w:cs="Times New Roman"/>
          <w:sz w:val="24"/>
          <w:szCs w:val="24"/>
        </w:rPr>
      </w:pPr>
    </w:p>
    <w:p w14:paraId="634A6C5F">
      <w:pPr>
        <w:pStyle w:val="90"/>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parágrafo único,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92C750B">
      <w:pPr>
        <w:pStyle w:val="90"/>
        <w:spacing w:before="0" w:after="0" w:line="288" w:lineRule="auto"/>
        <w:ind w:left="0" w:firstLine="0"/>
        <w:contextualSpacing/>
        <w:rPr>
          <w:rFonts w:ascii="Times New Roman" w:hAnsi="Times New Roman" w:cs="Times New Roman"/>
          <w:color w:val="auto"/>
          <w:sz w:val="24"/>
          <w:szCs w:val="24"/>
        </w:rPr>
      </w:pPr>
    </w:p>
    <w:p w14:paraId="7992FC7C">
      <w:pPr>
        <w:pStyle w:val="90"/>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16ED2AEB">
      <w:pPr>
        <w:pStyle w:val="90"/>
        <w:spacing w:before="0" w:after="0" w:line="288" w:lineRule="auto"/>
        <w:ind w:left="0" w:firstLine="0"/>
        <w:contextualSpacing/>
        <w:rPr>
          <w:rFonts w:ascii="Times New Roman" w:hAnsi="Times New Roman" w:cs="Times New Roman"/>
          <w:color w:val="auto"/>
          <w:sz w:val="24"/>
          <w:szCs w:val="24"/>
        </w:rPr>
      </w:pPr>
    </w:p>
    <w:p w14:paraId="2394353E">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07CB4406">
      <w:pPr>
        <w:pStyle w:val="90"/>
        <w:spacing w:before="0" w:after="0" w:line="288" w:lineRule="auto"/>
        <w:ind w:left="0" w:firstLine="0"/>
        <w:contextualSpacing/>
        <w:rPr>
          <w:rFonts w:ascii="Times New Roman" w:hAnsi="Times New Roman" w:cs="Times New Roman"/>
          <w:sz w:val="24"/>
          <w:szCs w:val="24"/>
        </w:rPr>
      </w:pPr>
    </w:p>
    <w:p w14:paraId="1BFD4C02">
      <w:pPr>
        <w:pStyle w:val="90"/>
        <w:spacing w:before="0" w:after="0" w:line="288" w:lineRule="auto"/>
        <w:ind w:left="0" w:firstLine="0"/>
        <w:contextualSpacing/>
        <w:rPr>
          <w:rStyle w:val="14"/>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artigo 124, II, d, da Lei nº 14.133/2021.</w:t>
      </w:r>
      <w:r>
        <w:rPr>
          <w:rStyle w:val="14"/>
          <w:rFonts w:ascii="Times New Roman" w:hAnsi="Times New Roman" w:cs="Times New Roman" w:eastAsiaTheme="minorHAnsi"/>
          <w:color w:val="auto"/>
          <w:sz w:val="24"/>
          <w:szCs w:val="24"/>
        </w:rPr>
        <w:fldChar w:fldCharType="end"/>
      </w:r>
    </w:p>
    <w:p w14:paraId="5F59BA8C">
      <w:pPr>
        <w:pStyle w:val="90"/>
        <w:spacing w:before="0" w:after="0" w:line="288" w:lineRule="auto"/>
        <w:ind w:left="0" w:firstLine="0"/>
        <w:contextualSpacing/>
        <w:rPr>
          <w:rFonts w:ascii="Times New Roman" w:hAnsi="Times New Roman" w:cs="Times New Roman"/>
          <w:sz w:val="24"/>
          <w:szCs w:val="24"/>
        </w:rPr>
      </w:pPr>
    </w:p>
    <w:p w14:paraId="10567430">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FB41B6B">
      <w:pPr>
        <w:pStyle w:val="90"/>
        <w:spacing w:before="0" w:after="0" w:line="288" w:lineRule="auto"/>
        <w:ind w:left="0" w:firstLine="0"/>
        <w:contextualSpacing/>
        <w:rPr>
          <w:rFonts w:ascii="Times New Roman" w:hAnsi="Times New Roman" w:cs="Times New Roman"/>
          <w:sz w:val="24"/>
          <w:szCs w:val="24"/>
        </w:rPr>
      </w:pPr>
    </w:p>
    <w:p w14:paraId="1B8CCABD">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34A7999">
      <w:pPr>
        <w:pStyle w:val="90"/>
        <w:spacing w:before="0" w:after="0" w:line="288" w:lineRule="auto"/>
        <w:ind w:left="0" w:firstLine="0"/>
        <w:contextualSpacing/>
        <w:rPr>
          <w:rFonts w:ascii="Times New Roman" w:hAnsi="Times New Roman" w:cs="Times New Roman"/>
          <w:sz w:val="24"/>
          <w:szCs w:val="24"/>
        </w:rPr>
      </w:pPr>
    </w:p>
    <w:p w14:paraId="5B279A41">
      <w:pPr>
        <w:pStyle w:val="90"/>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5587E2">
      <w:pPr>
        <w:pStyle w:val="90"/>
        <w:spacing w:before="0" w:after="0" w:line="288" w:lineRule="auto"/>
        <w:ind w:left="0" w:firstLine="0"/>
        <w:contextualSpacing/>
        <w:rPr>
          <w:rFonts w:ascii="Times New Roman" w:hAnsi="Times New Roman" w:eastAsia="Calibri" w:cs="Times New Roman"/>
          <w:color w:val="auto"/>
          <w:sz w:val="24"/>
          <w:szCs w:val="24"/>
          <w:lang w:eastAsia="en-US"/>
        </w:rPr>
      </w:pPr>
    </w:p>
    <w:p w14:paraId="014AB289">
      <w:pPr>
        <w:pStyle w:val="90"/>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29AFE58C">
      <w:pPr>
        <w:spacing w:line="288" w:lineRule="auto"/>
        <w:contextualSpacing/>
        <w:jc w:val="both"/>
        <w:rPr>
          <w:sz w:val="24"/>
          <w:szCs w:val="24"/>
        </w:rPr>
      </w:pPr>
    </w:p>
    <w:p w14:paraId="5C05F30B">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6B49C167">
      <w:pPr>
        <w:spacing w:line="288" w:lineRule="auto"/>
        <w:contextualSpacing/>
        <w:jc w:val="both"/>
        <w:rPr>
          <w:sz w:val="24"/>
          <w:szCs w:val="24"/>
        </w:rPr>
      </w:pPr>
    </w:p>
    <w:p w14:paraId="078D6AD5">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57481BC2">
      <w:pPr>
        <w:spacing w:line="288" w:lineRule="auto"/>
        <w:contextualSpacing/>
        <w:jc w:val="both"/>
        <w:rPr>
          <w:sz w:val="24"/>
          <w:szCs w:val="24"/>
        </w:rPr>
      </w:pPr>
    </w:p>
    <w:p w14:paraId="045DCC0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4"/>
          <w:rFonts w:eastAsiaTheme="minorHAnsi"/>
          <w:color w:val="000000" w:themeColor="text1"/>
          <w:sz w:val="24"/>
          <w:szCs w:val="24"/>
          <w14:textFill>
            <w14:solidFill>
              <w14:schemeClr w14:val="tx1"/>
            </w14:solidFill>
          </w14:textFill>
        </w:rPr>
        <w:t>artigo 96 da Lei nº 14.133</w:t>
      </w:r>
      <w:r>
        <w:rPr>
          <w:rStyle w:val="14"/>
          <w:rFonts w:eastAsiaTheme="minorHAnsi"/>
          <w:color w:val="000000" w:themeColor="text1"/>
          <w:sz w:val="24"/>
          <w:szCs w:val="24"/>
          <w14:textFill>
            <w14:solidFill>
              <w14:schemeClr w14:val="tx1"/>
            </w14:solidFill>
          </w14:textFill>
        </w:rPr>
        <w:fldChar w:fldCharType="end"/>
      </w:r>
      <w:r>
        <w:rPr>
          <w:rStyle w:val="14"/>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1D68E743">
      <w:pPr>
        <w:pStyle w:val="94"/>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5C7CAA17">
      <w:pPr>
        <w:pStyle w:val="99"/>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35960966">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57F36E1D">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30D42321">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55548599">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26962BE7">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A1F1747">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5CD013E">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4B58A6D">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38C6ED0">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D83D4AA">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258252F4">
      <w:pPr>
        <w:pStyle w:val="99"/>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3B52246">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26F0A3C9">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8C80D04">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08"/>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2DA838BB">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9953587">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5C333C7B">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4A41C9E">
      <w:pPr>
        <w:pStyle w:val="99"/>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16EA9C6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17E4447">
      <w:pPr>
        <w:spacing w:line="288" w:lineRule="auto"/>
        <w:ind w:left="567" w:right="565"/>
        <w:contextualSpacing/>
        <w:jc w:val="both"/>
        <w:rPr>
          <w:color w:val="000000" w:themeColor="text1"/>
          <w:sz w:val="24"/>
          <w:szCs w:val="24"/>
          <w14:textFill>
            <w14:solidFill>
              <w14:schemeClr w14:val="tx1"/>
            </w14:solidFill>
          </w14:textFill>
        </w:rPr>
      </w:pPr>
    </w:p>
    <w:p w14:paraId="240E28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E25D5F2">
      <w:pPr>
        <w:spacing w:line="288" w:lineRule="auto"/>
        <w:ind w:left="567" w:right="565"/>
        <w:contextualSpacing/>
        <w:jc w:val="both"/>
        <w:rPr>
          <w:color w:val="000000" w:themeColor="text1"/>
          <w:sz w:val="24"/>
          <w:szCs w:val="24"/>
          <w14:textFill>
            <w14:solidFill>
              <w14:schemeClr w14:val="tx1"/>
            </w14:solidFill>
          </w14:textFill>
        </w:rPr>
      </w:pPr>
    </w:p>
    <w:p w14:paraId="1C8D96F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7EE4FA02">
      <w:pPr>
        <w:spacing w:line="288" w:lineRule="auto"/>
        <w:ind w:left="567" w:right="565"/>
        <w:contextualSpacing/>
        <w:jc w:val="both"/>
        <w:rPr>
          <w:color w:val="000000" w:themeColor="text1"/>
          <w:sz w:val="24"/>
          <w:szCs w:val="24"/>
          <w14:textFill>
            <w14:solidFill>
              <w14:schemeClr w14:val="tx1"/>
            </w14:solidFill>
          </w14:textFill>
        </w:rPr>
      </w:pPr>
    </w:p>
    <w:p w14:paraId="31582A1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1E53AEDE">
      <w:pPr>
        <w:spacing w:line="288" w:lineRule="auto"/>
        <w:ind w:left="567" w:right="565"/>
        <w:contextualSpacing/>
        <w:jc w:val="both"/>
        <w:rPr>
          <w:color w:val="000000" w:themeColor="text1"/>
          <w:sz w:val="24"/>
          <w:szCs w:val="24"/>
          <w14:textFill>
            <w14:solidFill>
              <w14:schemeClr w14:val="tx1"/>
            </w14:solidFill>
          </w14:textFill>
        </w:rPr>
      </w:pPr>
    </w:p>
    <w:p w14:paraId="0B682D7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36A47476">
      <w:pPr>
        <w:spacing w:line="288" w:lineRule="auto"/>
        <w:ind w:left="567" w:right="565"/>
        <w:contextualSpacing/>
        <w:jc w:val="both"/>
        <w:rPr>
          <w:color w:val="000000" w:themeColor="text1"/>
          <w:sz w:val="24"/>
          <w:szCs w:val="24"/>
          <w14:textFill>
            <w14:solidFill>
              <w14:schemeClr w14:val="tx1"/>
            </w14:solidFill>
          </w14:textFill>
        </w:rPr>
      </w:pPr>
    </w:p>
    <w:p w14:paraId="5E14AAF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9F05066">
      <w:pPr>
        <w:pStyle w:val="99"/>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3494480">
      <w:pPr>
        <w:pStyle w:val="99"/>
        <w:numPr>
          <w:ilvl w:val="0"/>
          <w:numId w:val="0"/>
        </w:numPr>
        <w:spacing w:before="0" w:after="288" w:afterLines="120" w:line="288" w:lineRule="auto"/>
        <w:ind w:left="567" w:right="565"/>
        <w:contextualSpacing/>
        <w:rPr>
          <w:rStyle w:val="14"/>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5CD5CE78">
      <w:pPr>
        <w:pStyle w:val="99"/>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5EC80F">
      <w:pPr>
        <w:pStyle w:val="99"/>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7C2DA197">
      <w:pPr>
        <w:pStyle w:val="99"/>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D9D1C42">
      <w:pPr>
        <w:pStyle w:val="99"/>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0F51FA4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56FC2C38">
      <w:pPr>
        <w:spacing w:line="288" w:lineRule="auto"/>
        <w:ind w:left="567" w:right="565"/>
        <w:contextualSpacing/>
        <w:jc w:val="both"/>
        <w:rPr>
          <w:color w:val="000000" w:themeColor="text1"/>
          <w:sz w:val="24"/>
          <w:szCs w:val="24"/>
          <w14:textFill>
            <w14:solidFill>
              <w14:schemeClr w14:val="tx1"/>
            </w14:solidFill>
          </w14:textFill>
        </w:rPr>
      </w:pPr>
    </w:p>
    <w:p w14:paraId="23394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68906B2E">
      <w:pPr>
        <w:spacing w:line="288" w:lineRule="auto"/>
        <w:ind w:left="567" w:right="565"/>
        <w:contextualSpacing/>
        <w:jc w:val="both"/>
        <w:rPr>
          <w:color w:val="000000" w:themeColor="text1"/>
          <w:sz w:val="24"/>
          <w:szCs w:val="24"/>
          <w14:textFill>
            <w14:solidFill>
              <w14:schemeClr w14:val="tx1"/>
            </w14:solidFill>
          </w14:textFill>
        </w:rPr>
      </w:pPr>
    </w:p>
    <w:p w14:paraId="076CAEB6">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6F773E47">
      <w:pPr>
        <w:spacing w:line="288" w:lineRule="auto"/>
        <w:ind w:left="567" w:right="565"/>
        <w:contextualSpacing/>
        <w:jc w:val="both"/>
        <w:rPr>
          <w:color w:val="000000" w:themeColor="text1"/>
          <w:sz w:val="24"/>
          <w:szCs w:val="24"/>
          <w14:textFill>
            <w14:solidFill>
              <w14:schemeClr w14:val="tx1"/>
            </w14:solidFill>
          </w14:textFill>
        </w:rPr>
      </w:pPr>
    </w:p>
    <w:p w14:paraId="4C9D128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40DD35F0">
      <w:pPr>
        <w:spacing w:line="288" w:lineRule="auto"/>
        <w:ind w:left="567" w:right="565"/>
        <w:contextualSpacing/>
        <w:jc w:val="both"/>
        <w:rPr>
          <w:color w:val="000000" w:themeColor="text1"/>
          <w:sz w:val="24"/>
          <w:szCs w:val="24"/>
          <w14:textFill>
            <w14:solidFill>
              <w14:schemeClr w14:val="tx1"/>
            </w14:solidFill>
          </w14:textFill>
        </w:rPr>
      </w:pPr>
    </w:p>
    <w:p w14:paraId="016B110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37A09E6">
      <w:pPr>
        <w:spacing w:line="288" w:lineRule="auto"/>
        <w:ind w:left="567" w:right="565"/>
        <w:contextualSpacing/>
        <w:jc w:val="both"/>
        <w:rPr>
          <w:color w:val="000000" w:themeColor="text1"/>
          <w:sz w:val="24"/>
          <w:szCs w:val="24"/>
          <w14:textFill>
            <w14:solidFill>
              <w14:schemeClr w14:val="tx1"/>
            </w14:solidFill>
          </w14:textFill>
        </w:rPr>
      </w:pPr>
    </w:p>
    <w:p w14:paraId="7BDA7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83F069A">
      <w:pPr>
        <w:spacing w:line="288" w:lineRule="auto"/>
        <w:ind w:left="567" w:right="565"/>
        <w:contextualSpacing/>
        <w:jc w:val="both"/>
        <w:rPr>
          <w:color w:val="000000" w:themeColor="text1"/>
          <w:sz w:val="24"/>
          <w:szCs w:val="24"/>
          <w14:textFill>
            <w14:solidFill>
              <w14:schemeClr w14:val="tx1"/>
            </w14:solidFill>
          </w14:textFill>
        </w:rPr>
      </w:pPr>
    </w:p>
    <w:p w14:paraId="74ECF5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41A14121">
      <w:pPr>
        <w:spacing w:line="288" w:lineRule="auto"/>
        <w:ind w:left="567" w:right="565"/>
        <w:contextualSpacing/>
        <w:jc w:val="both"/>
        <w:rPr>
          <w:color w:val="000000" w:themeColor="text1"/>
          <w:sz w:val="24"/>
          <w:szCs w:val="24"/>
          <w14:textFill>
            <w14:solidFill>
              <w14:schemeClr w14:val="tx1"/>
            </w14:solidFill>
          </w14:textFill>
        </w:rPr>
      </w:pPr>
    </w:p>
    <w:p w14:paraId="624C760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A5847EE">
      <w:pPr>
        <w:pStyle w:val="99"/>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7CC2C16">
      <w:pPr>
        <w:pStyle w:val="99"/>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0EC40B6E">
      <w:pPr>
        <w:pStyle w:val="99"/>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F740B9">
      <w:pPr>
        <w:pStyle w:val="96"/>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557AB0CE">
      <w:pPr>
        <w:spacing w:line="288" w:lineRule="auto"/>
        <w:contextualSpacing/>
        <w:jc w:val="both"/>
        <w:rPr>
          <w:sz w:val="24"/>
          <w:szCs w:val="24"/>
        </w:rPr>
      </w:pPr>
    </w:p>
    <w:p w14:paraId="5EDDA022">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77551542">
      <w:pPr>
        <w:spacing w:line="288" w:lineRule="auto"/>
        <w:contextualSpacing/>
        <w:jc w:val="both"/>
        <w:rPr>
          <w:color w:val="000000"/>
          <w:sz w:val="24"/>
          <w:szCs w:val="24"/>
        </w:rPr>
      </w:pPr>
    </w:p>
    <w:p w14:paraId="161D8E2C">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06E3F7F1">
      <w:pPr>
        <w:spacing w:line="288" w:lineRule="auto"/>
        <w:contextualSpacing/>
        <w:jc w:val="both"/>
        <w:rPr>
          <w:sz w:val="24"/>
          <w:szCs w:val="24"/>
        </w:rPr>
      </w:pPr>
    </w:p>
    <w:p w14:paraId="72AB96B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3BC2C7B9">
      <w:pPr>
        <w:spacing w:line="288" w:lineRule="auto"/>
        <w:contextualSpacing/>
        <w:jc w:val="both"/>
        <w:rPr>
          <w:color w:val="000000"/>
          <w:sz w:val="24"/>
          <w:szCs w:val="24"/>
        </w:rPr>
      </w:pPr>
    </w:p>
    <w:p w14:paraId="3A74CFCF">
      <w:pPr>
        <w:spacing w:line="288" w:lineRule="auto"/>
        <w:contextualSpacing/>
        <w:jc w:val="both"/>
        <w:rPr>
          <w:sz w:val="24"/>
          <w:szCs w:val="24"/>
        </w:rPr>
      </w:pPr>
      <w:r>
        <w:rPr>
          <w:color w:val="000000"/>
          <w:sz w:val="24"/>
          <w:szCs w:val="24"/>
        </w:rPr>
        <w:t>11.1.3 dar causa à inexecução total do contrato;</w:t>
      </w:r>
    </w:p>
    <w:p w14:paraId="2E551C9B">
      <w:pPr>
        <w:spacing w:line="288" w:lineRule="auto"/>
        <w:contextualSpacing/>
        <w:jc w:val="both"/>
        <w:rPr>
          <w:color w:val="000000"/>
          <w:sz w:val="24"/>
          <w:szCs w:val="24"/>
        </w:rPr>
      </w:pPr>
    </w:p>
    <w:p w14:paraId="12372913">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692F6B4F">
      <w:pPr>
        <w:spacing w:line="288" w:lineRule="auto"/>
        <w:contextualSpacing/>
        <w:jc w:val="both"/>
        <w:rPr>
          <w:color w:val="000000"/>
          <w:sz w:val="24"/>
          <w:szCs w:val="24"/>
        </w:rPr>
      </w:pPr>
    </w:p>
    <w:p w14:paraId="5B349262">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0AE0ADE5">
      <w:pPr>
        <w:spacing w:line="288" w:lineRule="auto"/>
        <w:contextualSpacing/>
        <w:jc w:val="both"/>
        <w:rPr>
          <w:sz w:val="24"/>
          <w:szCs w:val="24"/>
        </w:rPr>
      </w:pPr>
    </w:p>
    <w:p w14:paraId="687BDA12">
      <w:pPr>
        <w:spacing w:line="288" w:lineRule="auto"/>
        <w:contextualSpacing/>
        <w:jc w:val="both"/>
        <w:rPr>
          <w:sz w:val="24"/>
          <w:szCs w:val="24"/>
        </w:rPr>
      </w:pPr>
      <w:r>
        <w:rPr>
          <w:sz w:val="24"/>
          <w:szCs w:val="24"/>
        </w:rPr>
        <w:t xml:space="preserve">11.1.5.1 não enviar a proposta adequada ao último lance ofertado ou após a negociação; </w:t>
      </w:r>
    </w:p>
    <w:p w14:paraId="7269C0FF">
      <w:pPr>
        <w:spacing w:line="288" w:lineRule="auto"/>
        <w:contextualSpacing/>
        <w:jc w:val="both"/>
        <w:rPr>
          <w:sz w:val="24"/>
          <w:szCs w:val="24"/>
        </w:rPr>
      </w:pPr>
    </w:p>
    <w:p w14:paraId="5E1DFC62">
      <w:pPr>
        <w:spacing w:line="288" w:lineRule="auto"/>
        <w:contextualSpacing/>
        <w:jc w:val="both"/>
        <w:rPr>
          <w:sz w:val="24"/>
          <w:szCs w:val="24"/>
        </w:rPr>
      </w:pPr>
      <w:r>
        <w:rPr>
          <w:sz w:val="24"/>
          <w:szCs w:val="24"/>
        </w:rPr>
        <w:t xml:space="preserve">11.1.5.2 recusar-se a enviar o detalhamento da proposta quando exigível; </w:t>
      </w:r>
    </w:p>
    <w:p w14:paraId="3F681E48">
      <w:pPr>
        <w:spacing w:line="288" w:lineRule="auto"/>
        <w:contextualSpacing/>
        <w:jc w:val="both"/>
        <w:rPr>
          <w:sz w:val="24"/>
          <w:szCs w:val="24"/>
        </w:rPr>
      </w:pPr>
    </w:p>
    <w:p w14:paraId="185E9277">
      <w:pPr>
        <w:spacing w:line="288" w:lineRule="auto"/>
        <w:contextualSpacing/>
        <w:jc w:val="both"/>
        <w:rPr>
          <w:sz w:val="24"/>
          <w:szCs w:val="24"/>
        </w:rPr>
      </w:pPr>
      <w:r>
        <w:rPr>
          <w:sz w:val="24"/>
          <w:szCs w:val="24"/>
        </w:rPr>
        <w:t xml:space="preserve">11.1.5.3 pedir para ser desclassificado quando encerrada a etapa competitiva; ou </w:t>
      </w:r>
    </w:p>
    <w:p w14:paraId="7F259EB1">
      <w:pPr>
        <w:spacing w:line="288" w:lineRule="auto"/>
        <w:contextualSpacing/>
        <w:jc w:val="both"/>
        <w:rPr>
          <w:sz w:val="24"/>
          <w:szCs w:val="24"/>
        </w:rPr>
      </w:pPr>
    </w:p>
    <w:p w14:paraId="6145E6BB">
      <w:pPr>
        <w:spacing w:line="288" w:lineRule="auto"/>
        <w:contextualSpacing/>
        <w:jc w:val="both"/>
        <w:rPr>
          <w:sz w:val="24"/>
          <w:szCs w:val="24"/>
        </w:rPr>
      </w:pPr>
      <w:r>
        <w:rPr>
          <w:sz w:val="24"/>
          <w:szCs w:val="24"/>
        </w:rPr>
        <w:t>11.1.5.4 deixar de apresentar amostra;</w:t>
      </w:r>
    </w:p>
    <w:p w14:paraId="51B18CA4">
      <w:pPr>
        <w:spacing w:line="288" w:lineRule="auto"/>
        <w:contextualSpacing/>
        <w:jc w:val="both"/>
        <w:rPr>
          <w:sz w:val="24"/>
          <w:szCs w:val="24"/>
        </w:rPr>
      </w:pPr>
    </w:p>
    <w:p w14:paraId="236D6152">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363B564A">
      <w:pPr>
        <w:spacing w:line="288" w:lineRule="auto"/>
        <w:contextualSpacing/>
        <w:jc w:val="both"/>
        <w:rPr>
          <w:color w:val="000000"/>
          <w:sz w:val="24"/>
          <w:szCs w:val="24"/>
        </w:rPr>
      </w:pPr>
    </w:p>
    <w:p w14:paraId="1D6A2402">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BF43360">
      <w:pPr>
        <w:spacing w:line="288" w:lineRule="auto"/>
        <w:contextualSpacing/>
        <w:jc w:val="both"/>
        <w:rPr>
          <w:sz w:val="24"/>
          <w:szCs w:val="24"/>
        </w:rPr>
      </w:pPr>
    </w:p>
    <w:p w14:paraId="3263AAC4">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349AE038">
      <w:pPr>
        <w:spacing w:line="288" w:lineRule="auto"/>
        <w:contextualSpacing/>
        <w:jc w:val="both"/>
        <w:rPr>
          <w:color w:val="000000"/>
          <w:sz w:val="24"/>
          <w:szCs w:val="24"/>
        </w:rPr>
      </w:pPr>
    </w:p>
    <w:p w14:paraId="349894F8">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5C97B2A7">
      <w:pPr>
        <w:spacing w:line="288" w:lineRule="auto"/>
        <w:contextualSpacing/>
        <w:jc w:val="both"/>
        <w:rPr>
          <w:color w:val="000000"/>
          <w:sz w:val="24"/>
          <w:szCs w:val="24"/>
        </w:rPr>
      </w:pPr>
    </w:p>
    <w:p w14:paraId="42AD923A">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17CF8195">
      <w:pPr>
        <w:spacing w:line="288" w:lineRule="auto"/>
        <w:contextualSpacing/>
        <w:jc w:val="both"/>
        <w:rPr>
          <w:color w:val="000000"/>
          <w:sz w:val="24"/>
          <w:szCs w:val="24"/>
        </w:rPr>
      </w:pPr>
    </w:p>
    <w:p w14:paraId="0EAAE1B0">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4CA0C506">
      <w:pPr>
        <w:spacing w:line="288" w:lineRule="auto"/>
        <w:contextualSpacing/>
        <w:jc w:val="both"/>
        <w:rPr>
          <w:color w:val="000000"/>
          <w:sz w:val="24"/>
          <w:szCs w:val="24"/>
        </w:rPr>
      </w:pPr>
    </w:p>
    <w:p w14:paraId="4EB357D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13D92B8">
      <w:pPr>
        <w:spacing w:line="288" w:lineRule="auto"/>
        <w:contextualSpacing/>
        <w:jc w:val="both"/>
        <w:rPr>
          <w:sz w:val="24"/>
          <w:szCs w:val="24"/>
        </w:rPr>
      </w:pPr>
    </w:p>
    <w:p w14:paraId="42327EDA">
      <w:pPr>
        <w:spacing w:line="288" w:lineRule="auto"/>
        <w:contextualSpacing/>
        <w:jc w:val="both"/>
        <w:rPr>
          <w:sz w:val="24"/>
          <w:szCs w:val="24"/>
        </w:rPr>
      </w:pPr>
      <w:r>
        <w:rPr>
          <w:sz w:val="24"/>
          <w:szCs w:val="24"/>
        </w:rPr>
        <w:t xml:space="preserve">11.1.10.1 agir em conluio ou em desconformidade com a lei; </w:t>
      </w:r>
    </w:p>
    <w:p w14:paraId="26393B27">
      <w:pPr>
        <w:spacing w:line="288" w:lineRule="auto"/>
        <w:contextualSpacing/>
        <w:jc w:val="both"/>
        <w:rPr>
          <w:sz w:val="24"/>
          <w:szCs w:val="24"/>
        </w:rPr>
      </w:pPr>
    </w:p>
    <w:p w14:paraId="7C9F055B">
      <w:pPr>
        <w:spacing w:line="288" w:lineRule="auto"/>
        <w:contextualSpacing/>
        <w:jc w:val="both"/>
        <w:rPr>
          <w:sz w:val="24"/>
          <w:szCs w:val="24"/>
        </w:rPr>
      </w:pPr>
      <w:r>
        <w:rPr>
          <w:sz w:val="24"/>
          <w:szCs w:val="24"/>
        </w:rPr>
        <w:t xml:space="preserve">11.1.10.2 induzir deliberadamente a erro no julgamento; </w:t>
      </w:r>
    </w:p>
    <w:p w14:paraId="7B9D6B1E">
      <w:pPr>
        <w:spacing w:line="288" w:lineRule="auto"/>
        <w:contextualSpacing/>
        <w:jc w:val="both"/>
        <w:rPr>
          <w:sz w:val="24"/>
          <w:szCs w:val="24"/>
        </w:rPr>
      </w:pPr>
    </w:p>
    <w:p w14:paraId="61234FDD">
      <w:pPr>
        <w:spacing w:line="288" w:lineRule="auto"/>
        <w:contextualSpacing/>
        <w:jc w:val="both"/>
        <w:rPr>
          <w:sz w:val="24"/>
          <w:szCs w:val="24"/>
        </w:rPr>
      </w:pPr>
      <w:r>
        <w:rPr>
          <w:sz w:val="24"/>
          <w:szCs w:val="24"/>
        </w:rPr>
        <w:t xml:space="preserve">11.1.10.3 apresentar amostra falsificada ou deteriorada; </w:t>
      </w:r>
    </w:p>
    <w:p w14:paraId="22BBB5C4">
      <w:pPr>
        <w:spacing w:line="288" w:lineRule="auto"/>
        <w:contextualSpacing/>
        <w:jc w:val="both"/>
        <w:rPr>
          <w:sz w:val="24"/>
          <w:szCs w:val="24"/>
        </w:rPr>
      </w:pPr>
    </w:p>
    <w:p w14:paraId="1638E9EF">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2073457A">
      <w:pPr>
        <w:spacing w:line="288" w:lineRule="auto"/>
        <w:contextualSpacing/>
        <w:jc w:val="both"/>
        <w:rPr>
          <w:color w:val="000000"/>
          <w:sz w:val="24"/>
          <w:szCs w:val="24"/>
        </w:rPr>
      </w:pPr>
    </w:p>
    <w:p w14:paraId="013D1006">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1E9C5A39">
      <w:pPr>
        <w:spacing w:line="288" w:lineRule="auto"/>
        <w:contextualSpacing/>
        <w:jc w:val="both"/>
        <w:rPr>
          <w:color w:val="000000"/>
          <w:sz w:val="24"/>
          <w:szCs w:val="24"/>
        </w:rPr>
      </w:pPr>
    </w:p>
    <w:p w14:paraId="6F3DFE58">
      <w:pPr>
        <w:spacing w:line="288" w:lineRule="auto"/>
        <w:contextualSpacing/>
        <w:jc w:val="both"/>
        <w:rPr>
          <w:rStyle w:val="14"/>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8535FCE">
      <w:pPr>
        <w:spacing w:line="288" w:lineRule="auto"/>
        <w:contextualSpacing/>
        <w:jc w:val="both"/>
        <w:rPr>
          <w:sz w:val="24"/>
          <w:szCs w:val="24"/>
        </w:rPr>
      </w:pPr>
    </w:p>
    <w:p w14:paraId="718F3E5F">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F58A8DE">
      <w:pPr>
        <w:spacing w:line="288" w:lineRule="auto"/>
        <w:contextualSpacing/>
        <w:jc w:val="both"/>
        <w:rPr>
          <w:sz w:val="24"/>
          <w:szCs w:val="24"/>
        </w:rPr>
      </w:pPr>
    </w:p>
    <w:p w14:paraId="275304EC">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36F09505">
      <w:pPr>
        <w:spacing w:line="288" w:lineRule="auto"/>
        <w:contextualSpacing/>
        <w:jc w:val="both"/>
        <w:rPr>
          <w:sz w:val="24"/>
          <w:szCs w:val="24"/>
        </w:rPr>
      </w:pPr>
    </w:p>
    <w:p w14:paraId="4691BF00">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059493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5C5A207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089B4CA5">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48D81541">
      <w:pPr>
        <w:spacing w:line="288" w:lineRule="auto"/>
        <w:contextualSpacing/>
        <w:jc w:val="both"/>
        <w:rPr>
          <w:color w:val="000000" w:themeColor="text1"/>
          <w:sz w:val="24"/>
          <w:szCs w:val="24"/>
          <w14:textFill>
            <w14:solidFill>
              <w14:schemeClr w14:val="tx1"/>
            </w14:solidFill>
          </w14:textFill>
        </w:rPr>
      </w:pPr>
    </w:p>
    <w:p w14:paraId="24B44B1D">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33B24B9D">
      <w:pPr>
        <w:spacing w:line="288" w:lineRule="auto"/>
        <w:contextualSpacing/>
        <w:jc w:val="both"/>
        <w:rPr>
          <w:b/>
          <w:bCs/>
          <w:color w:val="FF0000"/>
          <w:sz w:val="24"/>
          <w:szCs w:val="24"/>
        </w:rPr>
      </w:pPr>
    </w:p>
    <w:p w14:paraId="5A0B82BA">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06A2F85C">
      <w:pPr>
        <w:spacing w:line="288" w:lineRule="auto"/>
        <w:contextualSpacing/>
        <w:jc w:val="both"/>
        <w:rPr>
          <w:sz w:val="24"/>
          <w:szCs w:val="24"/>
        </w:rPr>
      </w:pPr>
    </w:p>
    <w:p w14:paraId="351E8C48">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6FF87C19">
      <w:pPr>
        <w:spacing w:line="288" w:lineRule="auto"/>
        <w:contextualSpacing/>
        <w:jc w:val="both"/>
        <w:rPr>
          <w:sz w:val="24"/>
          <w:szCs w:val="24"/>
        </w:rPr>
      </w:pPr>
    </w:p>
    <w:p w14:paraId="2ABDB209">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4A63CCEC">
      <w:pPr>
        <w:spacing w:line="288" w:lineRule="auto"/>
        <w:contextualSpacing/>
        <w:jc w:val="both"/>
        <w:rPr>
          <w:color w:val="000000"/>
          <w:sz w:val="24"/>
          <w:szCs w:val="24"/>
        </w:rPr>
      </w:pPr>
    </w:p>
    <w:p w14:paraId="71B968C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0F57B79">
      <w:pPr>
        <w:spacing w:line="288" w:lineRule="auto"/>
        <w:contextualSpacing/>
        <w:jc w:val="both"/>
        <w:rPr>
          <w:color w:val="000000"/>
          <w:sz w:val="24"/>
          <w:szCs w:val="24"/>
        </w:rPr>
      </w:pPr>
    </w:p>
    <w:p w14:paraId="148EC16D">
      <w:pPr>
        <w:spacing w:line="288" w:lineRule="auto"/>
        <w:contextualSpacing/>
        <w:jc w:val="both"/>
        <w:rPr>
          <w:sz w:val="24"/>
          <w:szCs w:val="24"/>
        </w:rPr>
      </w:pPr>
      <w:r>
        <w:rPr>
          <w:color w:val="000000"/>
          <w:sz w:val="24"/>
          <w:szCs w:val="24"/>
        </w:rPr>
        <w:t>11.2.4 Declaração de inidoneidade para licitar ou contratar, prevista no a</w:t>
      </w:r>
      <w:r>
        <w:rPr>
          <w:rStyle w:val="109"/>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439F3ECD">
      <w:pPr>
        <w:spacing w:line="288" w:lineRule="auto"/>
        <w:contextualSpacing/>
        <w:jc w:val="both"/>
        <w:rPr>
          <w:sz w:val="24"/>
          <w:szCs w:val="24"/>
        </w:rPr>
      </w:pPr>
    </w:p>
    <w:p w14:paraId="4F390DE5">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AD6F8B6">
      <w:pPr>
        <w:spacing w:line="288" w:lineRule="auto"/>
        <w:contextualSpacing/>
        <w:jc w:val="both"/>
        <w:rPr>
          <w:sz w:val="24"/>
          <w:szCs w:val="24"/>
        </w:rPr>
      </w:pPr>
    </w:p>
    <w:p w14:paraId="041034E3">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CC9A8FA">
      <w:pPr>
        <w:spacing w:line="288" w:lineRule="auto"/>
        <w:contextualSpacing/>
        <w:jc w:val="both"/>
        <w:rPr>
          <w:sz w:val="24"/>
          <w:szCs w:val="24"/>
        </w:rPr>
      </w:pPr>
    </w:p>
    <w:p w14:paraId="5F6467B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9EBE313">
      <w:pPr>
        <w:spacing w:line="288" w:lineRule="auto"/>
        <w:contextualSpacing/>
        <w:jc w:val="both"/>
        <w:rPr>
          <w:sz w:val="24"/>
          <w:szCs w:val="24"/>
        </w:rPr>
      </w:pPr>
    </w:p>
    <w:p w14:paraId="59731296">
      <w:pPr>
        <w:spacing w:line="288" w:lineRule="auto"/>
        <w:contextualSpacing/>
        <w:jc w:val="both"/>
        <w:rPr>
          <w:sz w:val="24"/>
          <w:szCs w:val="24"/>
        </w:rPr>
      </w:pPr>
    </w:p>
    <w:p w14:paraId="2E9CF7A9">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56D5C8D6">
      <w:pPr>
        <w:spacing w:line="288" w:lineRule="auto"/>
        <w:contextualSpacing/>
        <w:jc w:val="both"/>
        <w:rPr>
          <w:sz w:val="24"/>
          <w:szCs w:val="24"/>
        </w:rPr>
      </w:pPr>
    </w:p>
    <w:p w14:paraId="6286ADA8">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63C0DFCB">
      <w:pPr>
        <w:spacing w:line="288" w:lineRule="auto"/>
        <w:contextualSpacing/>
        <w:jc w:val="both"/>
        <w:rPr>
          <w:b/>
          <w:bCs/>
          <w:color w:val="FF0000"/>
          <w:sz w:val="24"/>
          <w:szCs w:val="24"/>
        </w:rPr>
      </w:pPr>
    </w:p>
    <w:p w14:paraId="79565FCF">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01A68C14">
      <w:pPr>
        <w:spacing w:line="288" w:lineRule="auto"/>
        <w:contextualSpacing/>
        <w:jc w:val="both"/>
        <w:rPr>
          <w:sz w:val="24"/>
          <w:szCs w:val="24"/>
        </w:rPr>
      </w:pPr>
    </w:p>
    <w:p w14:paraId="6D5882C0">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09"/>
          <w:rFonts w:ascii="Times New Roman" w:hAnsi="Times New Roman" w:cs="Times New Roman"/>
          <w:sz w:val="24"/>
          <w:szCs w:val="24"/>
        </w:rPr>
        <w:t>156, § 1º, incisos I a V, da Lei nº 14.133/2021</w:t>
      </w:r>
      <w:r>
        <w:rPr>
          <w:sz w:val="24"/>
          <w:szCs w:val="24"/>
        </w:rPr>
        <w:t>:</w:t>
      </w:r>
    </w:p>
    <w:p w14:paraId="779CF563">
      <w:pPr>
        <w:spacing w:line="288" w:lineRule="auto"/>
        <w:contextualSpacing/>
        <w:jc w:val="both"/>
        <w:rPr>
          <w:sz w:val="24"/>
          <w:szCs w:val="24"/>
        </w:rPr>
      </w:pPr>
    </w:p>
    <w:p w14:paraId="5B7EC316">
      <w:pPr>
        <w:spacing w:line="288" w:lineRule="auto"/>
        <w:contextualSpacing/>
        <w:jc w:val="both"/>
        <w:rPr>
          <w:sz w:val="24"/>
          <w:szCs w:val="24"/>
        </w:rPr>
      </w:pPr>
      <w:r>
        <w:rPr>
          <w:sz w:val="24"/>
          <w:szCs w:val="24"/>
        </w:rPr>
        <w:t>11.5.1 a natureza e a gravidade da infração cometida;</w:t>
      </w:r>
    </w:p>
    <w:p w14:paraId="290F0107">
      <w:pPr>
        <w:spacing w:line="288" w:lineRule="auto"/>
        <w:contextualSpacing/>
        <w:jc w:val="both"/>
        <w:rPr>
          <w:sz w:val="24"/>
          <w:szCs w:val="24"/>
        </w:rPr>
      </w:pPr>
    </w:p>
    <w:p w14:paraId="3FA741CF">
      <w:pPr>
        <w:spacing w:line="288" w:lineRule="auto"/>
        <w:contextualSpacing/>
        <w:jc w:val="both"/>
        <w:rPr>
          <w:sz w:val="24"/>
          <w:szCs w:val="24"/>
        </w:rPr>
      </w:pPr>
      <w:r>
        <w:rPr>
          <w:sz w:val="24"/>
          <w:szCs w:val="24"/>
        </w:rPr>
        <w:t>11.5.2 as peculiaridades do caso concreto;</w:t>
      </w:r>
    </w:p>
    <w:p w14:paraId="0E947AFE">
      <w:pPr>
        <w:spacing w:line="288" w:lineRule="auto"/>
        <w:contextualSpacing/>
        <w:jc w:val="both"/>
        <w:rPr>
          <w:sz w:val="24"/>
          <w:szCs w:val="24"/>
        </w:rPr>
      </w:pPr>
    </w:p>
    <w:p w14:paraId="713F1F1D">
      <w:pPr>
        <w:spacing w:line="288" w:lineRule="auto"/>
        <w:contextualSpacing/>
        <w:jc w:val="both"/>
        <w:rPr>
          <w:sz w:val="24"/>
          <w:szCs w:val="24"/>
        </w:rPr>
      </w:pPr>
      <w:r>
        <w:rPr>
          <w:sz w:val="24"/>
          <w:szCs w:val="24"/>
        </w:rPr>
        <w:t>11.5.3 as circunstâncias agravantes ou atenuantes;</w:t>
      </w:r>
    </w:p>
    <w:p w14:paraId="1D998842">
      <w:pPr>
        <w:spacing w:line="288" w:lineRule="auto"/>
        <w:contextualSpacing/>
        <w:jc w:val="both"/>
        <w:rPr>
          <w:sz w:val="24"/>
          <w:szCs w:val="24"/>
        </w:rPr>
      </w:pPr>
    </w:p>
    <w:p w14:paraId="260D1509">
      <w:pPr>
        <w:spacing w:line="288" w:lineRule="auto"/>
        <w:contextualSpacing/>
        <w:jc w:val="both"/>
        <w:rPr>
          <w:sz w:val="24"/>
          <w:szCs w:val="24"/>
        </w:rPr>
      </w:pPr>
      <w:r>
        <w:rPr>
          <w:sz w:val="24"/>
          <w:szCs w:val="24"/>
        </w:rPr>
        <w:t>11.5.4 os danos que dela provierem para a Administração Pública;</w:t>
      </w:r>
    </w:p>
    <w:p w14:paraId="5EECB191">
      <w:pPr>
        <w:spacing w:line="288" w:lineRule="auto"/>
        <w:contextualSpacing/>
        <w:jc w:val="both"/>
        <w:rPr>
          <w:sz w:val="24"/>
          <w:szCs w:val="24"/>
        </w:rPr>
      </w:pPr>
    </w:p>
    <w:p w14:paraId="3964E377">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6E771343">
      <w:pPr>
        <w:spacing w:line="288" w:lineRule="auto"/>
        <w:contextualSpacing/>
        <w:jc w:val="both"/>
        <w:rPr>
          <w:sz w:val="24"/>
          <w:szCs w:val="24"/>
        </w:rPr>
      </w:pPr>
    </w:p>
    <w:p w14:paraId="692AD2AB">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2AE0E887">
      <w:pPr>
        <w:spacing w:line="288" w:lineRule="auto"/>
        <w:contextualSpacing/>
        <w:jc w:val="both"/>
        <w:rPr>
          <w:sz w:val="24"/>
          <w:szCs w:val="24"/>
        </w:rPr>
      </w:pPr>
      <w:r>
        <w:rPr>
          <w:sz w:val="24"/>
          <w:szCs w:val="24"/>
        </w:rPr>
        <w:t>a) as sanções previstas nos itens 11.2.1, 11.2.2 e 11.2.3 serão impostas pelo Ordenador de Despesa;</w:t>
      </w:r>
    </w:p>
    <w:p w14:paraId="114546EE">
      <w:pPr>
        <w:spacing w:line="288" w:lineRule="auto"/>
        <w:contextualSpacing/>
        <w:jc w:val="both"/>
        <w:rPr>
          <w:sz w:val="24"/>
          <w:szCs w:val="24"/>
        </w:rPr>
      </w:pPr>
      <w:r>
        <w:rPr>
          <w:sz w:val="24"/>
          <w:szCs w:val="24"/>
        </w:rPr>
        <w:t xml:space="preserve">b) a aplicação da sanção prevista no item 11.2.4, na forma do art. </w:t>
      </w:r>
      <w:r>
        <w:rPr>
          <w:rStyle w:val="109"/>
          <w:rFonts w:ascii="Times New Roman" w:hAnsi="Times New Roman" w:cs="Times New Roman"/>
          <w:sz w:val="24"/>
          <w:szCs w:val="24"/>
        </w:rPr>
        <w:t>156, § 6º, I, da Lei nº 14.133/2021,</w:t>
      </w:r>
      <w:r>
        <w:rPr>
          <w:sz w:val="24"/>
          <w:szCs w:val="24"/>
        </w:rPr>
        <w:t xml:space="preserve"> é de competência exclusiva:</w:t>
      </w:r>
    </w:p>
    <w:p w14:paraId="29BEE1AB">
      <w:pPr>
        <w:spacing w:line="288" w:lineRule="auto"/>
        <w:contextualSpacing/>
        <w:jc w:val="both"/>
        <w:rPr>
          <w:rStyle w:val="109"/>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09"/>
          <w:rFonts w:ascii="Times New Roman" w:hAnsi="Times New Roman" w:cs="Times New Roman"/>
          <w:sz w:val="24"/>
          <w:szCs w:val="24"/>
        </w:rPr>
        <w:t>;</w:t>
      </w:r>
    </w:p>
    <w:p w14:paraId="1AE4225C">
      <w:pPr>
        <w:spacing w:line="288" w:lineRule="auto"/>
        <w:contextualSpacing/>
        <w:jc w:val="both"/>
        <w:rPr>
          <w:sz w:val="24"/>
          <w:szCs w:val="24"/>
        </w:rPr>
      </w:pPr>
      <w:r>
        <w:rPr>
          <w:rStyle w:val="109"/>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3D06D09B">
      <w:pPr>
        <w:spacing w:line="288" w:lineRule="auto"/>
        <w:contextualSpacing/>
        <w:jc w:val="both"/>
        <w:rPr>
          <w:sz w:val="24"/>
          <w:szCs w:val="24"/>
        </w:rPr>
      </w:pPr>
    </w:p>
    <w:p w14:paraId="497D9217">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09"/>
          <w:rFonts w:ascii="Times New Roman" w:hAnsi="Times New Roman" w:cs="Times New Roman"/>
          <w:sz w:val="24"/>
          <w:szCs w:val="24"/>
        </w:rPr>
        <w:t>156, § 6º, I, da Lei nº 14.133/2021</w:t>
      </w:r>
      <w:r>
        <w:rPr>
          <w:sz w:val="24"/>
          <w:szCs w:val="24"/>
        </w:rPr>
        <w:t>, devendo ser observado o procedimento previsto na Lei nº 14.133/2021.</w:t>
      </w:r>
    </w:p>
    <w:p w14:paraId="715A56A4">
      <w:pPr>
        <w:spacing w:line="288" w:lineRule="auto"/>
        <w:contextualSpacing/>
        <w:jc w:val="both"/>
        <w:rPr>
          <w:sz w:val="24"/>
          <w:szCs w:val="24"/>
        </w:rPr>
      </w:pPr>
    </w:p>
    <w:p w14:paraId="31BACD10">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6599F79">
      <w:pPr>
        <w:spacing w:line="288" w:lineRule="auto"/>
        <w:contextualSpacing/>
        <w:jc w:val="both"/>
        <w:rPr>
          <w:sz w:val="24"/>
          <w:szCs w:val="24"/>
        </w:rPr>
      </w:pPr>
    </w:p>
    <w:p w14:paraId="1747DBCC">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3AC7D7BC">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FAC0ABC">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2624940F">
      <w:pPr>
        <w:pStyle w:val="19"/>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6450BB0B">
      <w:pPr>
        <w:spacing w:line="288" w:lineRule="auto"/>
        <w:contextualSpacing/>
        <w:jc w:val="both"/>
        <w:rPr>
          <w:sz w:val="24"/>
          <w:szCs w:val="24"/>
        </w:rPr>
      </w:pPr>
      <w:r>
        <w:rPr>
          <w:sz w:val="24"/>
          <w:szCs w:val="24"/>
        </w:rPr>
        <w:t>11.8 A aplicação das sanções previstas neste Contrato não exclui, em hipótese alguma:</w:t>
      </w:r>
    </w:p>
    <w:p w14:paraId="08248CA9">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7D34E5F0">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71663161">
      <w:pPr>
        <w:spacing w:line="288" w:lineRule="auto"/>
        <w:contextualSpacing/>
        <w:jc w:val="both"/>
        <w:rPr>
          <w:rFonts w:eastAsia="Arial"/>
          <w:color w:val="000000"/>
          <w:sz w:val="24"/>
          <w:szCs w:val="24"/>
        </w:rPr>
      </w:pPr>
    </w:p>
    <w:p w14:paraId="7881468D">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127C9A38">
      <w:pPr>
        <w:spacing w:line="288" w:lineRule="auto"/>
        <w:contextualSpacing/>
        <w:jc w:val="both"/>
        <w:rPr>
          <w:rFonts w:eastAsia="Arial"/>
          <w:color w:val="000000"/>
          <w:sz w:val="24"/>
          <w:szCs w:val="24"/>
        </w:rPr>
      </w:pPr>
    </w:p>
    <w:p w14:paraId="513507B9">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7A761294">
      <w:pPr>
        <w:spacing w:line="288" w:lineRule="auto"/>
        <w:contextualSpacing/>
        <w:jc w:val="both"/>
        <w:rPr>
          <w:sz w:val="24"/>
          <w:szCs w:val="24"/>
        </w:rPr>
      </w:pPr>
    </w:p>
    <w:p w14:paraId="1EB3B7D2">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9FB719">
      <w:pPr>
        <w:spacing w:line="288" w:lineRule="auto"/>
        <w:contextualSpacing/>
        <w:jc w:val="both"/>
        <w:rPr>
          <w:sz w:val="24"/>
          <w:szCs w:val="24"/>
        </w:rPr>
      </w:pPr>
    </w:p>
    <w:p w14:paraId="5D4022AE">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007F5CEF">
      <w:pPr>
        <w:spacing w:line="288" w:lineRule="auto"/>
        <w:contextualSpacing/>
        <w:jc w:val="both"/>
        <w:rPr>
          <w:sz w:val="24"/>
          <w:szCs w:val="24"/>
        </w:rPr>
      </w:pPr>
    </w:p>
    <w:p w14:paraId="311CE9A2">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D3BB728">
      <w:pPr>
        <w:spacing w:line="288" w:lineRule="auto"/>
        <w:contextualSpacing/>
        <w:jc w:val="both"/>
        <w:rPr>
          <w:sz w:val="24"/>
          <w:szCs w:val="24"/>
        </w:rPr>
      </w:pPr>
    </w:p>
    <w:p w14:paraId="36EE4D90">
      <w:pPr>
        <w:spacing w:line="288" w:lineRule="auto"/>
        <w:contextualSpacing/>
        <w:jc w:val="both"/>
        <w:rPr>
          <w:sz w:val="24"/>
          <w:szCs w:val="24"/>
        </w:rPr>
      </w:pPr>
      <w:r>
        <w:rPr>
          <w:sz w:val="24"/>
          <w:szCs w:val="24"/>
        </w:rPr>
        <w:t>11.10.2.1 Caso seja possível, a apuração deverá ser promovida em conjunto no PAR.</w:t>
      </w:r>
    </w:p>
    <w:p w14:paraId="6F226F2B">
      <w:pPr>
        <w:spacing w:line="288" w:lineRule="auto"/>
        <w:contextualSpacing/>
        <w:jc w:val="both"/>
        <w:rPr>
          <w:sz w:val="24"/>
          <w:szCs w:val="24"/>
        </w:rPr>
      </w:pPr>
    </w:p>
    <w:p w14:paraId="170FA701">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4E8697DF">
      <w:pPr>
        <w:autoSpaceDE w:val="0"/>
        <w:autoSpaceDN w:val="0"/>
        <w:adjustRightInd w:val="0"/>
        <w:spacing w:line="288" w:lineRule="auto"/>
        <w:contextualSpacing/>
        <w:jc w:val="both"/>
        <w:rPr>
          <w:sz w:val="24"/>
          <w:szCs w:val="24"/>
        </w:rPr>
      </w:pPr>
    </w:p>
    <w:p w14:paraId="1C7D1CEE">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6CBA4EA">
      <w:pPr>
        <w:autoSpaceDE w:val="0"/>
        <w:autoSpaceDN w:val="0"/>
        <w:adjustRightInd w:val="0"/>
        <w:spacing w:line="288" w:lineRule="auto"/>
        <w:contextualSpacing/>
        <w:jc w:val="both"/>
        <w:rPr>
          <w:sz w:val="24"/>
          <w:szCs w:val="24"/>
        </w:rPr>
      </w:pPr>
    </w:p>
    <w:p w14:paraId="4D825F4D">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D8EF2F4">
      <w:pPr>
        <w:pStyle w:val="61"/>
        <w:spacing w:line="288" w:lineRule="auto"/>
        <w:contextualSpacing/>
        <w:jc w:val="both"/>
        <w:rPr>
          <w:rFonts w:ascii="Times New Roman" w:hAnsi="Times New Roman" w:cs="Times New Roman"/>
        </w:rPr>
      </w:pPr>
    </w:p>
    <w:p w14:paraId="100B3649">
      <w:pPr>
        <w:pStyle w:val="61"/>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192E587A">
      <w:pPr>
        <w:spacing w:line="288" w:lineRule="auto"/>
        <w:contextualSpacing/>
        <w:jc w:val="both"/>
        <w:rPr>
          <w:sz w:val="24"/>
          <w:szCs w:val="24"/>
        </w:rPr>
      </w:pPr>
    </w:p>
    <w:p w14:paraId="2204FE83">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34A4B84A">
      <w:pPr>
        <w:spacing w:line="288" w:lineRule="auto"/>
        <w:contextualSpacing/>
        <w:jc w:val="both"/>
        <w:rPr>
          <w:sz w:val="24"/>
          <w:szCs w:val="24"/>
        </w:rPr>
      </w:pPr>
    </w:p>
    <w:p w14:paraId="2E3EBA69">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37822B95">
      <w:pPr>
        <w:spacing w:line="288" w:lineRule="auto"/>
        <w:contextualSpacing/>
        <w:jc w:val="both"/>
        <w:rPr>
          <w:sz w:val="24"/>
          <w:szCs w:val="24"/>
        </w:rPr>
      </w:pPr>
    </w:p>
    <w:p w14:paraId="17CEBA04">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70C2D87B">
      <w:pPr>
        <w:spacing w:line="288" w:lineRule="auto"/>
        <w:contextualSpacing/>
        <w:jc w:val="both"/>
        <w:rPr>
          <w:sz w:val="24"/>
          <w:szCs w:val="24"/>
        </w:rPr>
      </w:pPr>
    </w:p>
    <w:p w14:paraId="7DF7ED40">
      <w:pPr>
        <w:pStyle w:val="98"/>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2B55B925">
      <w:pPr>
        <w:pStyle w:val="99"/>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2AC94E4">
      <w:pPr>
        <w:pStyle w:val="99"/>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D89725">
      <w:pPr>
        <w:pStyle w:val="99"/>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6D2B0F46">
      <w:pPr>
        <w:pStyle w:val="99"/>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27F5F069">
      <w:pPr>
        <w:pStyle w:val="99"/>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114BFFE">
      <w:pPr>
        <w:pStyle w:val="99"/>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34163091">
      <w:pPr>
        <w:spacing w:line="288" w:lineRule="auto"/>
        <w:ind w:left="567" w:right="-78"/>
        <w:contextualSpacing/>
        <w:jc w:val="both"/>
        <w:rPr>
          <w:color w:val="000000" w:themeColor="text1"/>
          <w:sz w:val="24"/>
          <w:szCs w:val="24"/>
          <w14:textFill>
            <w14:solidFill>
              <w14:schemeClr w14:val="tx1"/>
            </w14:solidFill>
          </w14:textFill>
        </w:rPr>
      </w:pPr>
    </w:p>
    <w:p w14:paraId="5251F47B">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2D1CE94D">
      <w:pPr>
        <w:spacing w:line="288" w:lineRule="auto"/>
        <w:ind w:left="567" w:right="565"/>
        <w:contextualSpacing/>
        <w:jc w:val="both"/>
        <w:rPr>
          <w:sz w:val="24"/>
          <w:szCs w:val="24"/>
        </w:rPr>
      </w:pPr>
    </w:p>
    <w:p w14:paraId="492F07EA">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2C4F66CA">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27117F">
      <w:pPr>
        <w:spacing w:line="288" w:lineRule="auto"/>
        <w:contextualSpacing/>
        <w:jc w:val="both"/>
        <w:rPr>
          <w:sz w:val="24"/>
          <w:szCs w:val="24"/>
        </w:rPr>
      </w:pPr>
      <w:r>
        <w:rPr>
          <w:sz w:val="24"/>
          <w:szCs w:val="24"/>
        </w:rPr>
        <w:t>b) consensualmente, na forma do art. 138, II, da Lei nº 14.133/2021; e</w:t>
      </w:r>
    </w:p>
    <w:p w14:paraId="5ED7253A">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EBC1814">
      <w:pPr>
        <w:pStyle w:val="99"/>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0F4BAB1">
      <w:pPr>
        <w:pStyle w:val="99"/>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7AAE2DB">
      <w:pPr>
        <w:pStyle w:val="99"/>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1CDBB23">
      <w:pPr>
        <w:pStyle w:val="99"/>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1C90DD72">
      <w:pPr>
        <w:spacing w:line="288" w:lineRule="auto"/>
        <w:contextualSpacing/>
        <w:jc w:val="both"/>
        <w:rPr>
          <w:color w:val="000000"/>
          <w:sz w:val="24"/>
          <w:szCs w:val="24"/>
        </w:rPr>
      </w:pPr>
    </w:p>
    <w:p w14:paraId="7C8C2CEF">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28A4DAD1">
      <w:pPr>
        <w:spacing w:line="288" w:lineRule="auto"/>
        <w:contextualSpacing/>
        <w:jc w:val="both"/>
        <w:rPr>
          <w:sz w:val="24"/>
          <w:szCs w:val="24"/>
        </w:rPr>
      </w:pPr>
    </w:p>
    <w:p w14:paraId="576B3F7E">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486FAE1F">
      <w:pPr>
        <w:spacing w:line="288" w:lineRule="auto"/>
        <w:contextualSpacing/>
        <w:jc w:val="both"/>
        <w:rPr>
          <w:sz w:val="24"/>
          <w:szCs w:val="24"/>
        </w:rPr>
      </w:pPr>
      <w:r>
        <w:rPr>
          <w:sz w:val="24"/>
          <w:szCs w:val="24"/>
        </w:rPr>
        <w:t>a) as obrigações contratuais já cumpridas ou parcialmente cumpridas;</w:t>
      </w:r>
    </w:p>
    <w:p w14:paraId="7F77C3EF">
      <w:pPr>
        <w:spacing w:line="288" w:lineRule="auto"/>
        <w:contextualSpacing/>
        <w:jc w:val="both"/>
        <w:rPr>
          <w:sz w:val="24"/>
          <w:szCs w:val="24"/>
        </w:rPr>
      </w:pPr>
      <w:r>
        <w:rPr>
          <w:sz w:val="24"/>
          <w:szCs w:val="24"/>
        </w:rPr>
        <w:t>b) os pagamentos já efetuados e ainda devidos;</w:t>
      </w:r>
    </w:p>
    <w:p w14:paraId="30A49E83">
      <w:pPr>
        <w:spacing w:line="288" w:lineRule="auto"/>
        <w:contextualSpacing/>
        <w:jc w:val="both"/>
        <w:rPr>
          <w:sz w:val="24"/>
          <w:szCs w:val="24"/>
        </w:rPr>
      </w:pPr>
      <w:r>
        <w:rPr>
          <w:sz w:val="24"/>
          <w:szCs w:val="24"/>
        </w:rPr>
        <w:t>c) as indenizações e multas.</w:t>
      </w:r>
    </w:p>
    <w:p w14:paraId="3661D6A4">
      <w:pPr>
        <w:pStyle w:val="94"/>
        <w:spacing w:before="0" w:after="0" w:line="288" w:lineRule="auto"/>
        <w:ind w:left="0" w:firstLine="0"/>
        <w:contextualSpacing/>
        <w:rPr>
          <w:rFonts w:ascii="Times New Roman" w:hAnsi="Times New Roman" w:cs="Times New Roman"/>
          <w:sz w:val="24"/>
          <w:szCs w:val="24"/>
        </w:rPr>
      </w:pPr>
    </w:p>
    <w:p w14:paraId="62741D41">
      <w:pPr>
        <w:pStyle w:val="94"/>
        <w:spacing w:before="0" w:after="0" w:line="288" w:lineRule="auto"/>
        <w:ind w:left="0" w:firstLine="0"/>
        <w:contextualSpacing/>
        <w:rPr>
          <w:rStyle w:val="14"/>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4"/>
          <w:rFonts w:ascii="Times New Roman" w:hAnsi="Times New Roman" w:cs="Times New Roman" w:eastAsiaTheme="minorHAnsi"/>
          <w:color w:val="auto"/>
          <w:sz w:val="24"/>
          <w:szCs w:val="24"/>
        </w:rPr>
        <w:t xml:space="preserve">art. 131, </w:t>
      </w:r>
      <w:r>
        <w:rPr>
          <w:rStyle w:val="14"/>
          <w:rFonts w:ascii="Times New Roman" w:hAnsi="Times New Roman" w:cs="Times New Roman" w:eastAsiaTheme="minorHAnsi"/>
          <w:i/>
          <w:iCs/>
          <w:color w:val="auto"/>
          <w:sz w:val="24"/>
          <w:szCs w:val="24"/>
        </w:rPr>
        <w:t xml:space="preserve">caput, </w:t>
      </w:r>
      <w:r>
        <w:rPr>
          <w:rStyle w:val="14"/>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4"/>
          <w:rFonts w:ascii="Times New Roman" w:hAnsi="Times New Roman" w:cs="Times New Roman" w:eastAsiaTheme="minorHAnsi"/>
          <w:color w:val="auto"/>
          <w:sz w:val="24"/>
          <w:szCs w:val="24"/>
        </w:rPr>
        <w:t>.</w:t>
      </w:r>
      <w:r>
        <w:rPr>
          <w:rStyle w:val="14"/>
          <w:rFonts w:ascii="Times New Roman" w:hAnsi="Times New Roman" w:cs="Times New Roman" w:eastAsiaTheme="minorHAnsi"/>
          <w:color w:val="auto"/>
          <w:sz w:val="24"/>
          <w:szCs w:val="24"/>
        </w:rPr>
        <w:fldChar w:fldCharType="end"/>
      </w:r>
    </w:p>
    <w:p w14:paraId="1B9331FD">
      <w:pPr>
        <w:pStyle w:val="94"/>
        <w:spacing w:before="0" w:after="0" w:line="288" w:lineRule="auto"/>
        <w:ind w:left="0" w:firstLine="0"/>
        <w:contextualSpacing/>
        <w:rPr>
          <w:rStyle w:val="14"/>
          <w:rFonts w:ascii="Times New Roman" w:hAnsi="Times New Roman" w:cs="Times New Roman" w:eastAsiaTheme="minorHAnsi"/>
          <w:color w:val="auto"/>
          <w:sz w:val="24"/>
          <w:szCs w:val="24"/>
        </w:rPr>
      </w:pPr>
    </w:p>
    <w:p w14:paraId="78F1758C">
      <w:pPr>
        <w:pStyle w:val="94"/>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6237765E">
      <w:pPr>
        <w:spacing w:before="120" w:after="120" w:line="288" w:lineRule="auto"/>
        <w:contextualSpacing/>
        <w:jc w:val="both"/>
        <w:rPr>
          <w:color w:val="000000"/>
          <w:sz w:val="24"/>
          <w:szCs w:val="24"/>
        </w:rPr>
      </w:pPr>
    </w:p>
    <w:p w14:paraId="04C4CD64">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D08359F">
      <w:pPr>
        <w:spacing w:before="120" w:after="120" w:line="288" w:lineRule="auto"/>
        <w:contextualSpacing/>
        <w:jc w:val="both"/>
        <w:rPr>
          <w:color w:val="000000"/>
          <w:sz w:val="24"/>
          <w:szCs w:val="24"/>
        </w:rPr>
      </w:pPr>
    </w:p>
    <w:p w14:paraId="0EFDC26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381767EC">
      <w:pPr>
        <w:spacing w:before="120" w:after="120" w:line="288" w:lineRule="auto"/>
        <w:contextualSpacing/>
        <w:jc w:val="both"/>
        <w:rPr>
          <w:sz w:val="24"/>
          <w:szCs w:val="24"/>
        </w:rPr>
      </w:pPr>
    </w:p>
    <w:p w14:paraId="74FA8A4B">
      <w:pPr>
        <w:pStyle w:val="92"/>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4A985CFA">
      <w:pPr>
        <w:pStyle w:val="90"/>
        <w:spacing w:before="0" w:after="0" w:line="288" w:lineRule="auto"/>
        <w:ind w:left="22" w:firstLine="0"/>
        <w:contextualSpacing/>
        <w:rPr>
          <w:rFonts w:ascii="Times New Roman" w:hAnsi="Times New Roman" w:cs="Times New Roman"/>
          <w:sz w:val="24"/>
          <w:szCs w:val="24"/>
        </w:rPr>
      </w:pPr>
    </w:p>
    <w:p w14:paraId="5233B4DE">
      <w:pPr>
        <w:pStyle w:val="90"/>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arts. 124 e seguintes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4AE7E85">
      <w:pPr>
        <w:spacing w:line="288" w:lineRule="auto"/>
        <w:contextualSpacing/>
        <w:jc w:val="both"/>
        <w:rPr>
          <w:sz w:val="24"/>
          <w:szCs w:val="24"/>
        </w:rPr>
      </w:pPr>
    </w:p>
    <w:p w14:paraId="55386DEF">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70DE5DD0">
      <w:pPr>
        <w:spacing w:line="288" w:lineRule="auto"/>
        <w:contextualSpacing/>
        <w:jc w:val="both"/>
        <w:rPr>
          <w:sz w:val="24"/>
          <w:szCs w:val="24"/>
        </w:rPr>
      </w:pPr>
    </w:p>
    <w:p w14:paraId="1DC1D54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30208B45">
      <w:pPr>
        <w:pStyle w:val="92"/>
        <w:spacing w:before="0" w:line="288" w:lineRule="auto"/>
        <w:ind w:left="0" w:firstLine="0"/>
        <w:contextualSpacing/>
        <w:rPr>
          <w:rFonts w:ascii="Times New Roman" w:hAnsi="Times New Roman" w:cs="Times New Roman"/>
          <w:b w:val="0"/>
          <w:bCs w:val="0"/>
          <w:sz w:val="24"/>
          <w:szCs w:val="24"/>
        </w:rPr>
      </w:pPr>
    </w:p>
    <w:p w14:paraId="6B8B948E">
      <w:pPr>
        <w:pStyle w:val="92"/>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4"/>
          <w:rFonts w:ascii="Times New Roman" w:hAnsi="Times New Roman" w:cs="Times New Roman" w:eastAsiaTheme="minorHAnsi"/>
          <w:b w:val="0"/>
          <w:bCs w:val="0"/>
          <w:sz w:val="24"/>
          <w:szCs w:val="24"/>
        </w:rPr>
        <w:t>art. 136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64CEF828">
      <w:pPr>
        <w:spacing w:line="288" w:lineRule="auto"/>
        <w:contextualSpacing/>
        <w:rPr>
          <w:sz w:val="24"/>
          <w:szCs w:val="24"/>
        </w:rPr>
      </w:pPr>
    </w:p>
    <w:p w14:paraId="7312F803">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39C170FE">
      <w:pPr>
        <w:spacing w:line="288" w:lineRule="auto"/>
        <w:contextualSpacing/>
        <w:rPr>
          <w:sz w:val="24"/>
          <w:szCs w:val="24"/>
        </w:rPr>
      </w:pPr>
    </w:p>
    <w:p w14:paraId="4D189B50">
      <w:pPr>
        <w:pStyle w:val="90"/>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40B1A23">
      <w:pPr>
        <w:pStyle w:val="15"/>
        <w:spacing w:line="288" w:lineRule="auto"/>
        <w:contextualSpacing/>
        <w:jc w:val="both"/>
        <w:rPr>
          <w:rFonts w:ascii="Times New Roman" w:hAnsi="Times New Roman" w:cs="Times New Roman"/>
        </w:rPr>
      </w:pPr>
      <w:r>
        <w:rPr>
          <w:rFonts w:ascii="Times New Roman" w:hAnsi="Times New Roman" w:cs="Times New Roman"/>
        </w:rPr>
        <w:t>Natureza da Despesa:</w:t>
      </w:r>
    </w:p>
    <w:p w14:paraId="78F694E4">
      <w:pPr>
        <w:pStyle w:val="15"/>
        <w:spacing w:line="288" w:lineRule="auto"/>
        <w:contextualSpacing/>
        <w:jc w:val="both"/>
        <w:rPr>
          <w:rFonts w:ascii="Times New Roman" w:hAnsi="Times New Roman" w:cs="Times New Roman"/>
        </w:rPr>
      </w:pPr>
      <w:r>
        <w:rPr>
          <w:rFonts w:ascii="Times New Roman" w:hAnsi="Times New Roman" w:cs="Times New Roman"/>
        </w:rPr>
        <w:t>Fonte de Recurso:</w:t>
      </w:r>
    </w:p>
    <w:p w14:paraId="26BAE96A">
      <w:pPr>
        <w:pStyle w:val="15"/>
        <w:spacing w:line="288" w:lineRule="auto"/>
        <w:contextualSpacing/>
        <w:jc w:val="both"/>
        <w:rPr>
          <w:rFonts w:ascii="Times New Roman" w:hAnsi="Times New Roman" w:cs="Times New Roman"/>
        </w:rPr>
      </w:pPr>
      <w:r>
        <w:rPr>
          <w:rFonts w:ascii="Times New Roman" w:hAnsi="Times New Roman" w:cs="Times New Roman"/>
        </w:rPr>
        <w:t>Programa de Trabalho:</w:t>
      </w:r>
    </w:p>
    <w:p w14:paraId="6B994146">
      <w:pPr>
        <w:pStyle w:val="15"/>
        <w:spacing w:line="288" w:lineRule="auto"/>
        <w:contextualSpacing/>
        <w:jc w:val="both"/>
        <w:rPr>
          <w:rFonts w:ascii="Times New Roman" w:hAnsi="Times New Roman" w:cs="Times New Roman"/>
        </w:rPr>
      </w:pPr>
      <w:r>
        <w:rPr>
          <w:rFonts w:ascii="Times New Roman" w:hAnsi="Times New Roman" w:cs="Times New Roman"/>
        </w:rPr>
        <w:t>Nota de Empenho:</w:t>
      </w:r>
    </w:p>
    <w:p w14:paraId="716A1C5A">
      <w:pPr>
        <w:pStyle w:val="15"/>
        <w:spacing w:line="288" w:lineRule="auto"/>
        <w:contextualSpacing/>
        <w:jc w:val="both"/>
        <w:rPr>
          <w:rFonts w:ascii="Times New Roman" w:hAnsi="Times New Roman" w:cs="Times New Roman"/>
        </w:rPr>
      </w:pPr>
    </w:p>
    <w:p w14:paraId="0ECEA7B4">
      <w:pPr>
        <w:pStyle w:val="15"/>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2904535F">
      <w:pPr>
        <w:pStyle w:val="15"/>
        <w:spacing w:line="288" w:lineRule="auto"/>
        <w:contextualSpacing/>
        <w:jc w:val="both"/>
        <w:rPr>
          <w:rFonts w:ascii="Times New Roman" w:hAnsi="Times New Roman" w:cs="Times New Roman"/>
        </w:rPr>
      </w:pPr>
    </w:p>
    <w:p w14:paraId="25FF3915">
      <w:pPr>
        <w:pStyle w:val="15"/>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4B3D9EBD">
      <w:pPr>
        <w:pStyle w:val="15"/>
        <w:spacing w:line="288" w:lineRule="auto"/>
        <w:contextualSpacing/>
        <w:jc w:val="both"/>
        <w:rPr>
          <w:rFonts w:ascii="Times New Roman" w:hAnsi="Times New Roman" w:cs="Times New Roman"/>
        </w:rPr>
      </w:pPr>
    </w:p>
    <w:p w14:paraId="15FF96C6">
      <w:pPr>
        <w:pStyle w:val="92"/>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0947E2CE">
      <w:pPr>
        <w:spacing w:line="288" w:lineRule="auto"/>
        <w:contextualSpacing/>
        <w:rPr>
          <w:sz w:val="24"/>
          <w:szCs w:val="24"/>
        </w:rPr>
      </w:pPr>
    </w:p>
    <w:p w14:paraId="25D4A725">
      <w:pPr>
        <w:pStyle w:val="90"/>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 – Código de Defesa do Consumidor</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6A1CF3A8">
      <w:pPr>
        <w:pStyle w:val="15"/>
        <w:spacing w:line="288" w:lineRule="auto"/>
        <w:contextualSpacing/>
        <w:jc w:val="both"/>
        <w:rPr>
          <w:rFonts w:ascii="Times New Roman" w:hAnsi="Times New Roman" w:cs="Times New Roman"/>
        </w:rPr>
      </w:pPr>
    </w:p>
    <w:p w14:paraId="73BC5D3A">
      <w:pPr>
        <w:pStyle w:val="92"/>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1C517B2D">
      <w:pPr>
        <w:pStyle w:val="90"/>
        <w:spacing w:before="0" w:after="0" w:line="288" w:lineRule="auto"/>
        <w:ind w:left="36" w:firstLine="0"/>
        <w:contextualSpacing/>
        <w:rPr>
          <w:rFonts w:ascii="Times New Roman" w:hAnsi="Times New Roman" w:cs="Times New Roman"/>
          <w:color w:val="auto"/>
          <w:sz w:val="24"/>
          <w:szCs w:val="24"/>
        </w:rPr>
      </w:pPr>
    </w:p>
    <w:p w14:paraId="7CEF1F9F">
      <w:pPr>
        <w:pStyle w:val="90"/>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4"/>
          <w:rFonts w:ascii="Times New Roman" w:hAnsi="Times New Roman" w:cs="Times New Roman" w:eastAsiaTheme="minorHAnsi"/>
          <w:color w:val="auto"/>
          <w:sz w:val="24"/>
          <w:szCs w:val="24"/>
        </w:rPr>
        <w:t>art. 94 da Lei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4"/>
          <w:rFonts w:ascii="Times New Roman" w:hAnsi="Times New Roman" w:cs="Times New Roman" w:eastAsiaTheme="minorHAnsi"/>
          <w:color w:val="auto"/>
          <w:sz w:val="24"/>
          <w:szCs w:val="24"/>
        </w:rPr>
        <w:t>art. 8º, §2º, da Lei nº 12.527/2011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9D1264">
      <w:pPr>
        <w:spacing w:line="288" w:lineRule="auto"/>
        <w:contextualSpacing/>
        <w:jc w:val="both"/>
        <w:rPr>
          <w:sz w:val="24"/>
          <w:szCs w:val="24"/>
        </w:rPr>
      </w:pPr>
    </w:p>
    <w:p w14:paraId="30D77B71">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5A7744B">
      <w:pPr>
        <w:spacing w:line="288" w:lineRule="auto"/>
        <w:contextualSpacing/>
        <w:jc w:val="both"/>
        <w:rPr>
          <w:sz w:val="24"/>
          <w:szCs w:val="24"/>
        </w:rPr>
      </w:pPr>
    </w:p>
    <w:p w14:paraId="14253DB6">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73BD2823">
      <w:pPr>
        <w:pStyle w:val="90"/>
        <w:spacing w:before="0" w:after="0" w:line="288" w:lineRule="auto"/>
        <w:ind w:left="36" w:firstLine="0"/>
        <w:contextualSpacing/>
        <w:rPr>
          <w:rFonts w:ascii="Times New Roman" w:hAnsi="Times New Roman" w:cs="Times New Roman"/>
          <w:color w:val="auto"/>
          <w:sz w:val="24"/>
          <w:szCs w:val="24"/>
        </w:rPr>
      </w:pPr>
    </w:p>
    <w:p w14:paraId="3AB9A952">
      <w:pPr>
        <w:pStyle w:val="92"/>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7FA18A20">
      <w:pPr>
        <w:spacing w:line="288" w:lineRule="auto"/>
        <w:contextualSpacing/>
        <w:rPr>
          <w:sz w:val="24"/>
          <w:szCs w:val="24"/>
        </w:rPr>
      </w:pPr>
    </w:p>
    <w:p w14:paraId="733CD792">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0026F640">
      <w:pPr>
        <w:spacing w:line="288" w:lineRule="auto"/>
        <w:contextualSpacing/>
        <w:jc w:val="both"/>
        <w:rPr>
          <w:sz w:val="24"/>
          <w:szCs w:val="24"/>
        </w:rPr>
      </w:pPr>
    </w:p>
    <w:p w14:paraId="71C1B29D">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EEE282D">
      <w:pPr>
        <w:pStyle w:val="90"/>
        <w:spacing w:before="0" w:after="0" w:line="288" w:lineRule="auto"/>
        <w:ind w:left="0" w:firstLine="567"/>
        <w:contextualSpacing/>
        <w:rPr>
          <w:rFonts w:ascii="Times New Roman" w:hAnsi="Times New Roman" w:cs="Times New Roman"/>
          <w:i/>
          <w:iCs/>
          <w:color w:val="FF0000"/>
          <w:sz w:val="24"/>
          <w:szCs w:val="24"/>
        </w:rPr>
      </w:pPr>
    </w:p>
    <w:p w14:paraId="018800DF">
      <w:pPr>
        <w:pStyle w:val="90"/>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5996192B">
      <w:pPr>
        <w:spacing w:line="288" w:lineRule="auto"/>
        <w:ind w:firstLine="567"/>
        <w:contextualSpacing/>
        <w:jc w:val="center"/>
        <w:rPr>
          <w:bCs/>
          <w:sz w:val="24"/>
          <w:szCs w:val="24"/>
        </w:rPr>
      </w:pPr>
    </w:p>
    <w:p w14:paraId="6E505C43">
      <w:pPr>
        <w:spacing w:line="288" w:lineRule="auto"/>
        <w:ind w:firstLine="567"/>
        <w:contextualSpacing/>
        <w:jc w:val="center"/>
        <w:rPr>
          <w:bCs/>
          <w:sz w:val="24"/>
          <w:szCs w:val="24"/>
        </w:rPr>
      </w:pPr>
      <w:r>
        <w:rPr>
          <w:bCs/>
          <w:sz w:val="24"/>
          <w:szCs w:val="24"/>
        </w:rPr>
        <w:t xml:space="preserve"> </w:t>
      </w:r>
    </w:p>
    <w:p w14:paraId="1BF0733F">
      <w:pPr>
        <w:spacing w:line="288" w:lineRule="auto"/>
        <w:ind w:firstLine="567"/>
        <w:contextualSpacing/>
        <w:jc w:val="center"/>
        <w:rPr>
          <w:bCs/>
          <w:sz w:val="24"/>
          <w:szCs w:val="24"/>
        </w:rPr>
      </w:pPr>
      <w:r>
        <w:rPr>
          <w:bCs/>
          <w:sz w:val="24"/>
          <w:szCs w:val="24"/>
        </w:rPr>
        <w:t>_________________________</w:t>
      </w:r>
    </w:p>
    <w:p w14:paraId="728209EE">
      <w:pPr>
        <w:spacing w:line="288" w:lineRule="auto"/>
        <w:ind w:firstLine="567"/>
        <w:contextualSpacing/>
        <w:jc w:val="center"/>
        <w:rPr>
          <w:sz w:val="24"/>
          <w:szCs w:val="24"/>
        </w:rPr>
      </w:pPr>
      <w:r>
        <w:rPr>
          <w:sz w:val="24"/>
          <w:szCs w:val="24"/>
        </w:rPr>
        <w:t>Rafael de Oliveira Tavares</w:t>
      </w:r>
    </w:p>
    <w:p w14:paraId="01C3EBB2">
      <w:pPr>
        <w:spacing w:line="288" w:lineRule="auto"/>
        <w:ind w:firstLine="567"/>
        <w:contextualSpacing/>
        <w:jc w:val="center"/>
        <w:rPr>
          <w:bCs/>
          <w:sz w:val="24"/>
          <w:szCs w:val="24"/>
        </w:rPr>
      </w:pPr>
      <w:r>
        <w:rPr>
          <w:sz w:val="24"/>
          <w:szCs w:val="24"/>
        </w:rPr>
        <w:t>Secretário Municipal de Saúde</w:t>
      </w:r>
    </w:p>
    <w:p w14:paraId="5435C56F">
      <w:pPr>
        <w:spacing w:line="288" w:lineRule="auto"/>
        <w:ind w:firstLine="567"/>
        <w:contextualSpacing/>
        <w:jc w:val="center"/>
        <w:rPr>
          <w:bCs/>
          <w:sz w:val="24"/>
          <w:szCs w:val="24"/>
        </w:rPr>
      </w:pPr>
      <w:r>
        <w:rPr>
          <w:bCs/>
          <w:sz w:val="24"/>
          <w:szCs w:val="24"/>
        </w:rPr>
        <w:t>MUNICÍPIO DE VALENÇA</w:t>
      </w:r>
    </w:p>
    <w:p w14:paraId="2DE40EE4">
      <w:pPr>
        <w:spacing w:line="288" w:lineRule="auto"/>
        <w:ind w:firstLine="567"/>
        <w:contextualSpacing/>
        <w:jc w:val="center"/>
        <w:rPr>
          <w:bCs/>
          <w:sz w:val="24"/>
          <w:szCs w:val="24"/>
        </w:rPr>
      </w:pPr>
    </w:p>
    <w:p w14:paraId="211C09F6">
      <w:pPr>
        <w:spacing w:line="288" w:lineRule="auto"/>
        <w:ind w:firstLine="567"/>
        <w:contextualSpacing/>
        <w:jc w:val="center"/>
        <w:rPr>
          <w:bCs/>
          <w:sz w:val="24"/>
          <w:szCs w:val="24"/>
        </w:rPr>
      </w:pPr>
    </w:p>
    <w:p w14:paraId="4BB6E0A2">
      <w:pPr>
        <w:spacing w:line="288" w:lineRule="auto"/>
        <w:ind w:firstLine="567"/>
        <w:contextualSpacing/>
        <w:jc w:val="center"/>
        <w:rPr>
          <w:sz w:val="24"/>
          <w:szCs w:val="24"/>
        </w:rPr>
      </w:pPr>
      <w:r>
        <w:rPr>
          <w:sz w:val="24"/>
          <w:szCs w:val="24"/>
        </w:rPr>
        <w:t>_________________________</w:t>
      </w:r>
    </w:p>
    <w:p w14:paraId="41D47E85">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2DEC55BF">
      <w:pPr>
        <w:spacing w:line="288" w:lineRule="auto"/>
        <w:ind w:firstLine="567"/>
        <w:contextualSpacing/>
        <w:jc w:val="center"/>
        <w:rPr>
          <w:sz w:val="24"/>
          <w:szCs w:val="24"/>
        </w:rPr>
      </w:pPr>
    </w:p>
    <w:p w14:paraId="10067BBA">
      <w:pPr>
        <w:spacing w:line="288" w:lineRule="auto"/>
        <w:contextualSpacing/>
        <w:jc w:val="both"/>
        <w:rPr>
          <w:sz w:val="24"/>
          <w:szCs w:val="24"/>
        </w:rPr>
      </w:pPr>
      <w:r>
        <w:rPr>
          <w:sz w:val="24"/>
          <w:szCs w:val="24"/>
        </w:rPr>
        <w:t>TESTEMUNHAS:</w:t>
      </w:r>
    </w:p>
    <w:p w14:paraId="63C54604">
      <w:pPr>
        <w:spacing w:line="288" w:lineRule="auto"/>
        <w:contextualSpacing/>
        <w:rPr>
          <w:sz w:val="24"/>
          <w:szCs w:val="24"/>
        </w:rPr>
      </w:pPr>
      <w:r>
        <w:rPr>
          <w:sz w:val="24"/>
          <w:szCs w:val="24"/>
        </w:rPr>
        <w:t>1-</w:t>
      </w:r>
    </w:p>
    <w:p w14:paraId="221BF12E">
      <w:pPr>
        <w:spacing w:line="288" w:lineRule="auto"/>
        <w:contextualSpacing/>
        <w:rPr>
          <w:sz w:val="24"/>
          <w:szCs w:val="24"/>
        </w:rPr>
      </w:pPr>
      <w:r>
        <w:rPr>
          <w:sz w:val="24"/>
          <w:szCs w:val="24"/>
        </w:rPr>
        <w:t xml:space="preserve">2- </w:t>
      </w:r>
    </w:p>
    <w:p w14:paraId="4B6D9ED2">
      <w:pPr>
        <w:rPr>
          <w:sz w:val="24"/>
          <w:szCs w:val="24"/>
        </w:rPr>
      </w:pPr>
    </w:p>
    <w:p w14:paraId="7E3DC760">
      <w:pPr>
        <w:ind w:firstLine="142"/>
        <w:rPr>
          <w:sz w:val="24"/>
          <w:szCs w:val="24"/>
        </w:rPr>
      </w:pPr>
    </w:p>
    <w:p w14:paraId="23169F2B">
      <w:pPr>
        <w:ind w:firstLine="142"/>
        <w:jc w:val="center"/>
        <w:rPr>
          <w:b/>
          <w:bCs/>
          <w:sz w:val="24"/>
          <w:szCs w:val="24"/>
        </w:rPr>
      </w:pPr>
      <w:r>
        <w:rPr>
          <w:b/>
          <w:bCs/>
          <w:sz w:val="24"/>
          <w:szCs w:val="24"/>
        </w:rPr>
        <w:t>ANEXO VIII</w:t>
      </w:r>
    </w:p>
    <w:p w14:paraId="35E500AD">
      <w:pPr>
        <w:pStyle w:val="15"/>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2D57AE56">
      <w:pPr>
        <w:pStyle w:val="15"/>
        <w:spacing w:line="360" w:lineRule="auto"/>
        <w:ind w:right="-285" w:firstLine="142"/>
        <w:jc w:val="center"/>
        <w:rPr>
          <w:rFonts w:ascii="Times New Roman" w:hAnsi="Times New Roman" w:cs="Times New Roman"/>
        </w:rPr>
      </w:pPr>
    </w:p>
    <w:p w14:paraId="17C7E9A5">
      <w:pPr>
        <w:pStyle w:val="15"/>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5B0E98">
      <w:pPr>
        <w:pStyle w:val="15"/>
        <w:spacing w:line="360" w:lineRule="auto"/>
        <w:ind w:right="-285" w:firstLine="142"/>
        <w:jc w:val="center"/>
        <w:rPr>
          <w:rFonts w:ascii="Times New Roman" w:hAnsi="Times New Roman" w:cs="Times New Roman"/>
        </w:rPr>
      </w:pPr>
    </w:p>
    <w:p w14:paraId="1F4BCB24">
      <w:pPr>
        <w:pStyle w:val="15"/>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9BCE98A">
      <w:pPr>
        <w:pStyle w:val="15"/>
        <w:spacing w:line="360" w:lineRule="auto"/>
        <w:ind w:right="-285" w:firstLine="142"/>
        <w:jc w:val="center"/>
        <w:rPr>
          <w:rFonts w:ascii="Times New Roman" w:hAnsi="Times New Roman" w:cs="Times New Roman"/>
        </w:rPr>
      </w:pPr>
    </w:p>
    <w:p w14:paraId="1F581539">
      <w:pPr>
        <w:pStyle w:val="15"/>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132E721">
      <w:pPr>
        <w:pStyle w:val="15"/>
        <w:spacing w:line="360" w:lineRule="auto"/>
        <w:ind w:right="-285" w:firstLine="142"/>
        <w:jc w:val="center"/>
        <w:rPr>
          <w:rFonts w:ascii="Times New Roman" w:hAnsi="Times New Roman" w:cs="Times New Roman"/>
        </w:rPr>
      </w:pPr>
    </w:p>
    <w:p w14:paraId="68D99209">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DC4542F">
      <w:pPr>
        <w:pStyle w:val="15"/>
        <w:spacing w:line="360" w:lineRule="auto"/>
        <w:ind w:right="-285" w:firstLine="142"/>
        <w:jc w:val="center"/>
        <w:rPr>
          <w:rFonts w:ascii="Times New Roman" w:hAnsi="Times New Roman" w:cs="Times New Roman"/>
        </w:rPr>
      </w:pPr>
    </w:p>
    <w:p w14:paraId="6FDE8502">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6A19A55">
      <w:pPr>
        <w:pStyle w:val="15"/>
        <w:ind w:right="-284" w:firstLine="142"/>
        <w:jc w:val="center"/>
        <w:rPr>
          <w:rFonts w:ascii="Times New Roman" w:hAnsi="Times New Roman" w:cs="Times New Roman"/>
        </w:rPr>
      </w:pPr>
      <w:r>
        <w:rPr>
          <w:rFonts w:ascii="Times New Roman" w:hAnsi="Times New Roman" w:cs="Times New Roman"/>
        </w:rPr>
        <w:t>AGENTE PÚBLICO</w:t>
      </w:r>
    </w:p>
    <w:p w14:paraId="40AA8B6A">
      <w:pPr>
        <w:pStyle w:val="15"/>
        <w:ind w:right="-284" w:firstLine="142"/>
        <w:jc w:val="center"/>
        <w:rPr>
          <w:rFonts w:ascii="Times New Roman" w:hAnsi="Times New Roman" w:cs="Times New Roman"/>
        </w:rPr>
      </w:pPr>
      <w:r>
        <w:rPr>
          <w:rFonts w:ascii="Times New Roman" w:hAnsi="Times New Roman" w:cs="Times New Roman"/>
        </w:rPr>
        <w:t>(Nome, cargo, matrícula e lotação)</w:t>
      </w:r>
    </w:p>
    <w:p w14:paraId="69B347DC">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1DD8A169">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AB4EE7F">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7BC41C5B">
      <w:pPr>
        <w:pStyle w:val="15"/>
        <w:spacing w:line="360" w:lineRule="auto"/>
        <w:rPr>
          <w:rFonts w:ascii="Times New Roman" w:hAnsi="Times New Roman" w:cs="Times New Roman"/>
        </w:rPr>
      </w:pPr>
    </w:p>
    <w:p w14:paraId="5A84A1BF">
      <w:pPr>
        <w:pStyle w:val="2"/>
        <w:rPr>
          <w:sz w:val="24"/>
          <w:szCs w:val="24"/>
        </w:rPr>
      </w:pPr>
    </w:p>
    <w:p w14:paraId="2D3DF16F">
      <w:pPr>
        <w:pStyle w:val="15"/>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3C63E905">
      <w:pPr>
        <w:pStyle w:val="15"/>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5FEF3969">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77A4DC1">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A05D26F">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C66C6C3">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4DE409E5">
      <w:pPr>
        <w:pStyle w:val="15"/>
        <w:spacing w:line="360" w:lineRule="auto"/>
        <w:ind w:right="-285" w:firstLine="142"/>
        <w:jc w:val="center"/>
        <w:rPr>
          <w:rFonts w:ascii="Times New Roman" w:hAnsi="Times New Roman" w:cs="Times New Roman"/>
        </w:rPr>
      </w:pPr>
    </w:p>
    <w:p w14:paraId="405C74FA">
      <w:pPr>
        <w:pStyle w:val="15"/>
        <w:spacing w:line="360" w:lineRule="auto"/>
        <w:ind w:right="-285" w:firstLine="142"/>
        <w:jc w:val="center"/>
        <w:rPr>
          <w:rFonts w:ascii="Times New Roman" w:hAnsi="Times New Roman" w:cs="Times New Roman"/>
        </w:rPr>
      </w:pPr>
    </w:p>
    <w:p w14:paraId="36006C0B">
      <w:pPr>
        <w:pStyle w:val="15"/>
        <w:spacing w:line="360" w:lineRule="auto"/>
        <w:ind w:right="-285" w:firstLine="142"/>
        <w:jc w:val="center"/>
        <w:rPr>
          <w:rFonts w:ascii="Times New Roman" w:hAnsi="Times New Roman" w:cs="Times New Roman"/>
        </w:rPr>
      </w:pPr>
    </w:p>
    <w:p w14:paraId="493DB7F0">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5FC65923">
      <w:pPr>
        <w:pStyle w:val="15"/>
        <w:ind w:right="-284" w:firstLine="142"/>
        <w:jc w:val="center"/>
        <w:rPr>
          <w:rFonts w:ascii="Times New Roman" w:hAnsi="Times New Roman" w:cs="Times New Roman"/>
        </w:rPr>
      </w:pPr>
      <w:r>
        <w:rPr>
          <w:rFonts w:ascii="Times New Roman" w:hAnsi="Times New Roman" w:cs="Times New Roman"/>
        </w:rPr>
        <w:t>CONTRATADA</w:t>
      </w:r>
    </w:p>
    <w:p w14:paraId="57568395">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2D02CC3D">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6B3AA33">
      <w:pPr>
        <w:pStyle w:val="15"/>
        <w:spacing w:line="360" w:lineRule="auto"/>
        <w:jc w:val="both"/>
        <w:rPr>
          <w:rFonts w:ascii="Times New Roman" w:hAnsi="Times New Roman" w:cs="Times New Roman"/>
          <w:color w:val="000000" w:themeColor="text1"/>
          <w14:textFill>
            <w14:solidFill>
              <w14:schemeClr w14:val="tx1"/>
            </w14:solidFill>
          </w14:textFill>
        </w:rPr>
      </w:pPr>
    </w:p>
    <w:p w14:paraId="44A5C75A">
      <w:pPr>
        <w:pStyle w:val="15"/>
        <w:ind w:right="-284" w:firstLine="142"/>
        <w:jc w:val="center"/>
        <w:rPr>
          <w:rFonts w:ascii="Times New Roman" w:hAnsi="Times New Roman" w:cs="Times New Roman"/>
          <w:b/>
          <w:color w:val="000000"/>
        </w:rPr>
      </w:pPr>
    </w:p>
    <w:p w14:paraId="5AC87FF5">
      <w:pPr>
        <w:pStyle w:val="15"/>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58E1C886">
      <w:pPr>
        <w:spacing w:line="360" w:lineRule="auto"/>
        <w:ind w:right="-285" w:firstLine="142"/>
        <w:jc w:val="both"/>
        <w:rPr>
          <w:sz w:val="24"/>
          <w:szCs w:val="24"/>
        </w:rPr>
      </w:pPr>
    </w:p>
    <w:p w14:paraId="68D69372">
      <w:pPr>
        <w:spacing w:line="360" w:lineRule="auto"/>
        <w:ind w:right="-285" w:firstLine="142"/>
        <w:jc w:val="both"/>
        <w:rPr>
          <w:sz w:val="24"/>
          <w:szCs w:val="24"/>
        </w:rPr>
      </w:pPr>
      <w:r>
        <w:rPr>
          <w:sz w:val="24"/>
          <w:szCs w:val="24"/>
        </w:rPr>
        <w:t>(em papel timbrado da empresa)</w:t>
      </w:r>
    </w:p>
    <w:p w14:paraId="0AE3634B">
      <w:pPr>
        <w:spacing w:line="360" w:lineRule="auto"/>
        <w:ind w:right="-285" w:firstLine="142"/>
        <w:jc w:val="both"/>
        <w:rPr>
          <w:sz w:val="24"/>
          <w:szCs w:val="24"/>
        </w:rPr>
      </w:pPr>
    </w:p>
    <w:p w14:paraId="5064F6C8">
      <w:pPr>
        <w:spacing w:line="360" w:lineRule="auto"/>
        <w:ind w:right="-285" w:firstLine="142"/>
        <w:jc w:val="both"/>
        <w:rPr>
          <w:sz w:val="24"/>
          <w:szCs w:val="24"/>
        </w:rPr>
      </w:pPr>
      <w:r>
        <w:rPr>
          <w:i/>
          <w:sz w:val="24"/>
          <w:szCs w:val="24"/>
        </w:rPr>
        <w:t>[denominação/razão social da sociedade empresarial]</w:t>
      </w:r>
    </w:p>
    <w:p w14:paraId="4C5C3BE2">
      <w:pPr>
        <w:tabs>
          <w:tab w:val="left" w:pos="5980"/>
        </w:tabs>
        <w:spacing w:line="360" w:lineRule="auto"/>
        <w:ind w:right="-285" w:firstLine="142"/>
        <w:jc w:val="both"/>
        <w:rPr>
          <w:sz w:val="24"/>
          <w:szCs w:val="24"/>
        </w:rPr>
      </w:pPr>
      <w:r>
        <w:rPr>
          <w:sz w:val="24"/>
          <w:szCs w:val="24"/>
        </w:rPr>
        <w:t>Cadastro Nacional de Pessoas Jurídicas – CNPJ n°____________.</w:t>
      </w:r>
    </w:p>
    <w:p w14:paraId="09723628">
      <w:pPr>
        <w:spacing w:line="360" w:lineRule="auto"/>
        <w:ind w:right="-285" w:firstLine="142"/>
        <w:jc w:val="both"/>
        <w:rPr>
          <w:i/>
          <w:sz w:val="24"/>
          <w:szCs w:val="24"/>
        </w:rPr>
      </w:pPr>
      <w:r>
        <w:rPr>
          <w:i/>
          <w:sz w:val="24"/>
          <w:szCs w:val="24"/>
        </w:rPr>
        <w:t>[endereço da sociedade empresarial]</w:t>
      </w:r>
    </w:p>
    <w:p w14:paraId="7D9442F7">
      <w:pPr>
        <w:spacing w:line="360" w:lineRule="auto"/>
        <w:ind w:right="-285" w:firstLine="142"/>
        <w:jc w:val="both"/>
        <w:rPr>
          <w:sz w:val="24"/>
          <w:szCs w:val="24"/>
        </w:rPr>
      </w:pPr>
    </w:p>
    <w:p w14:paraId="3BDA04E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5FADF78">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45BD85B">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2880C21">
      <w:pPr>
        <w:spacing w:line="360" w:lineRule="auto"/>
        <w:ind w:right="-285" w:firstLine="142"/>
        <w:jc w:val="center"/>
        <w:rPr>
          <w:sz w:val="24"/>
          <w:szCs w:val="24"/>
        </w:rPr>
      </w:pPr>
      <w:r>
        <w:rPr>
          <w:sz w:val="24"/>
          <w:szCs w:val="24"/>
        </w:rPr>
        <w:t>Valença, _____ de ___________________de _______.</w:t>
      </w:r>
    </w:p>
    <w:p w14:paraId="38460536">
      <w:pPr>
        <w:spacing w:line="360" w:lineRule="auto"/>
        <w:ind w:right="-285" w:firstLine="142"/>
        <w:jc w:val="center"/>
        <w:rPr>
          <w:sz w:val="24"/>
          <w:szCs w:val="24"/>
        </w:rPr>
      </w:pPr>
      <w:r>
        <w:rPr>
          <w:sz w:val="24"/>
          <w:szCs w:val="24"/>
        </w:rPr>
        <w:t>_____________________________________________________</w:t>
      </w:r>
    </w:p>
    <w:p w14:paraId="7142BD70">
      <w:pPr>
        <w:pStyle w:val="15"/>
        <w:ind w:right="-284" w:firstLine="142"/>
        <w:jc w:val="center"/>
        <w:rPr>
          <w:rFonts w:ascii="Times New Roman" w:hAnsi="Times New Roman" w:cs="Times New Roman"/>
        </w:rPr>
      </w:pPr>
      <w:r>
        <w:rPr>
          <w:rFonts w:ascii="Times New Roman" w:hAnsi="Times New Roman" w:cs="Times New Roman"/>
        </w:rPr>
        <w:t>CONTRATADA</w:t>
      </w:r>
    </w:p>
    <w:p w14:paraId="286A53D8">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21F5D83">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69B4092A">
      <w:pPr>
        <w:pStyle w:val="15"/>
        <w:ind w:right="-284"/>
        <w:rPr>
          <w:rFonts w:ascii="Times New Roman" w:hAnsi="Times New Roman" w:cs="Times New Roman"/>
        </w:rPr>
      </w:pPr>
    </w:p>
    <w:p w14:paraId="6E682EDB">
      <w:pPr>
        <w:pStyle w:val="15"/>
        <w:ind w:right="-284" w:firstLine="142"/>
        <w:jc w:val="center"/>
        <w:rPr>
          <w:rFonts w:ascii="Times New Roman" w:hAnsi="Times New Roman" w:cs="Times New Roman"/>
        </w:rPr>
      </w:pPr>
    </w:p>
    <w:p w14:paraId="13BDC093">
      <w:pPr>
        <w:pStyle w:val="15"/>
        <w:ind w:right="-284" w:firstLine="142"/>
        <w:jc w:val="center"/>
        <w:rPr>
          <w:rFonts w:ascii="Times New Roman" w:hAnsi="Times New Roman" w:cs="Times New Roman"/>
          <w:b/>
        </w:rPr>
      </w:pPr>
    </w:p>
    <w:p w14:paraId="0A2AC787">
      <w:pPr>
        <w:pStyle w:val="15"/>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26354B47">
      <w:pPr>
        <w:pStyle w:val="51"/>
        <w:rPr>
          <w:rFonts w:ascii="Times New Roman" w:hAnsi="Times New Roman" w:cs="Times New Roman"/>
        </w:rPr>
      </w:pPr>
    </w:p>
    <w:p w14:paraId="6595B656">
      <w:pPr>
        <w:pStyle w:val="51"/>
        <w:rPr>
          <w:rFonts w:ascii="Times New Roman" w:hAnsi="Times New Roman" w:cs="Times New Roman"/>
        </w:rPr>
      </w:pPr>
      <w:r>
        <w:rPr>
          <w:rFonts w:ascii="Times New Roman" w:hAnsi="Times New Roman" w:cs="Times New Roman"/>
        </w:rPr>
        <w:t>(em papel timbrado da empresa)</w:t>
      </w:r>
    </w:p>
    <w:p w14:paraId="3B80EF63">
      <w:pPr>
        <w:pStyle w:val="51"/>
        <w:rPr>
          <w:rFonts w:ascii="Times New Roman" w:hAnsi="Times New Roman" w:cs="Times New Roman"/>
        </w:rPr>
      </w:pPr>
    </w:p>
    <w:p w14:paraId="5C6C8341">
      <w:pPr>
        <w:pStyle w:val="51"/>
        <w:rPr>
          <w:rFonts w:ascii="Times New Roman" w:hAnsi="Times New Roman" w:cs="Times New Roman"/>
        </w:rPr>
      </w:pPr>
    </w:p>
    <w:p w14:paraId="49F429BB">
      <w:pPr>
        <w:pStyle w:val="51"/>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6F1D1F6">
      <w:pPr>
        <w:pStyle w:val="51"/>
        <w:rPr>
          <w:rFonts w:ascii="Times New Roman" w:hAnsi="Times New Roman" w:cs="Times New Roman"/>
        </w:rPr>
      </w:pPr>
    </w:p>
    <w:p w14:paraId="76109AD6">
      <w:pPr>
        <w:pStyle w:val="51"/>
        <w:rPr>
          <w:rFonts w:ascii="Times New Roman" w:hAnsi="Times New Roman" w:cs="Times New Roman"/>
        </w:rPr>
      </w:pPr>
      <w:r>
        <w:rPr>
          <w:rFonts w:ascii="Times New Roman" w:hAnsi="Times New Roman" w:cs="Times New Roman"/>
        </w:rPr>
        <w:t>Ressalva: (  ) Emprega menor, a partir de quatorze anos, na condição de aprendiz.</w:t>
      </w:r>
    </w:p>
    <w:p w14:paraId="76110717">
      <w:pPr>
        <w:pStyle w:val="51"/>
        <w:rPr>
          <w:rFonts w:ascii="Times New Roman" w:hAnsi="Times New Roman" w:cs="Times New Roman"/>
        </w:rPr>
      </w:pPr>
    </w:p>
    <w:p w14:paraId="0649E73C">
      <w:pPr>
        <w:pStyle w:val="51"/>
        <w:rPr>
          <w:rFonts w:ascii="Times New Roman" w:hAnsi="Times New Roman" w:cs="Times New Roman"/>
        </w:rPr>
      </w:pPr>
    </w:p>
    <w:p w14:paraId="5C388F3C">
      <w:pPr>
        <w:pStyle w:val="51"/>
        <w:rPr>
          <w:rFonts w:ascii="Times New Roman" w:hAnsi="Times New Roman" w:cs="Times New Roman"/>
        </w:rPr>
      </w:pPr>
    </w:p>
    <w:p w14:paraId="00DBD19C">
      <w:pPr>
        <w:pStyle w:val="15"/>
        <w:ind w:right="-284" w:firstLine="142"/>
        <w:jc w:val="center"/>
        <w:rPr>
          <w:rFonts w:ascii="Times New Roman" w:hAnsi="Times New Roman" w:cs="Times New Roman"/>
        </w:rPr>
      </w:pPr>
      <w:r>
        <w:rPr>
          <w:rFonts w:ascii="Times New Roman" w:hAnsi="Times New Roman" w:cs="Times New Roman"/>
        </w:rPr>
        <w:t>Valença, ______de ____________de _____.</w:t>
      </w:r>
    </w:p>
    <w:p w14:paraId="0C04F4DD">
      <w:pPr>
        <w:pStyle w:val="15"/>
        <w:ind w:right="-284" w:firstLine="142"/>
        <w:jc w:val="center"/>
        <w:rPr>
          <w:rFonts w:ascii="Times New Roman" w:hAnsi="Times New Roman" w:cs="Times New Roman"/>
        </w:rPr>
      </w:pPr>
    </w:p>
    <w:p w14:paraId="353275B0">
      <w:pPr>
        <w:pStyle w:val="15"/>
        <w:ind w:right="-284" w:firstLine="142"/>
        <w:jc w:val="center"/>
        <w:rPr>
          <w:rFonts w:ascii="Times New Roman" w:hAnsi="Times New Roman" w:cs="Times New Roman"/>
        </w:rPr>
      </w:pPr>
    </w:p>
    <w:p w14:paraId="6BD9B724">
      <w:pPr>
        <w:pStyle w:val="15"/>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1A53CC3D">
      <w:pPr>
        <w:pStyle w:val="15"/>
        <w:ind w:right="-284" w:firstLine="142"/>
        <w:jc w:val="center"/>
        <w:rPr>
          <w:rFonts w:ascii="Times New Roman" w:hAnsi="Times New Roman" w:cs="Times New Roman"/>
        </w:rPr>
      </w:pPr>
      <w:r>
        <w:rPr>
          <w:rFonts w:ascii="Times New Roman" w:hAnsi="Times New Roman" w:cs="Times New Roman"/>
        </w:rPr>
        <w:t>CONTRATADA</w:t>
      </w:r>
    </w:p>
    <w:p w14:paraId="1BCF0E7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716A9796">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070FEE30">
      <w:pPr>
        <w:pStyle w:val="15"/>
        <w:spacing w:line="360" w:lineRule="auto"/>
        <w:ind w:right="-285"/>
        <w:rPr>
          <w:rFonts w:ascii="Times New Roman" w:hAnsi="Times New Roman" w:cs="Times New Roman"/>
          <w:b/>
        </w:rPr>
      </w:pPr>
    </w:p>
    <w:p w14:paraId="651B164F">
      <w:pPr>
        <w:rPr>
          <w:sz w:val="24"/>
          <w:szCs w:val="24"/>
        </w:rPr>
      </w:pPr>
    </w:p>
    <w:p w14:paraId="26548D4A">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4BD06BC">
      <w:pPr>
        <w:pStyle w:val="51"/>
        <w:rPr>
          <w:rFonts w:ascii="Times New Roman" w:hAnsi="Times New Roman" w:cs="Times New Roman"/>
        </w:rPr>
      </w:pPr>
    </w:p>
    <w:p w14:paraId="32B80C46">
      <w:pPr>
        <w:spacing w:line="360" w:lineRule="auto"/>
        <w:ind w:right="-285" w:firstLine="142"/>
        <w:jc w:val="both"/>
        <w:rPr>
          <w:sz w:val="24"/>
          <w:szCs w:val="24"/>
        </w:rPr>
      </w:pPr>
      <w:r>
        <w:rPr>
          <w:sz w:val="24"/>
          <w:szCs w:val="24"/>
        </w:rPr>
        <w:t>(em papel timbrado da empresa)</w:t>
      </w:r>
    </w:p>
    <w:p w14:paraId="59BBB930">
      <w:pPr>
        <w:spacing w:line="360" w:lineRule="auto"/>
        <w:ind w:right="-285" w:firstLine="142"/>
        <w:jc w:val="both"/>
        <w:rPr>
          <w:sz w:val="24"/>
          <w:szCs w:val="24"/>
        </w:rPr>
      </w:pPr>
    </w:p>
    <w:p w14:paraId="11BC4586">
      <w:pPr>
        <w:spacing w:line="360" w:lineRule="auto"/>
        <w:ind w:right="-285" w:firstLine="142"/>
        <w:jc w:val="both"/>
        <w:rPr>
          <w:sz w:val="24"/>
          <w:szCs w:val="24"/>
        </w:rPr>
      </w:pPr>
      <w:r>
        <w:rPr>
          <w:i/>
          <w:sz w:val="24"/>
          <w:szCs w:val="24"/>
        </w:rPr>
        <w:t>[denominação/razão social da sociedade empresarial]</w:t>
      </w:r>
    </w:p>
    <w:p w14:paraId="7EC3EC69">
      <w:pPr>
        <w:tabs>
          <w:tab w:val="left" w:pos="5980"/>
        </w:tabs>
        <w:spacing w:line="360" w:lineRule="auto"/>
        <w:ind w:right="-285" w:firstLine="142"/>
        <w:jc w:val="both"/>
        <w:rPr>
          <w:sz w:val="24"/>
          <w:szCs w:val="24"/>
        </w:rPr>
      </w:pPr>
      <w:r>
        <w:rPr>
          <w:sz w:val="24"/>
          <w:szCs w:val="24"/>
        </w:rPr>
        <w:t>Cadastro Nacional de Pessoas Jurídicas – CNPJ n°____________.</w:t>
      </w:r>
    </w:p>
    <w:p w14:paraId="3D5163F8">
      <w:pPr>
        <w:spacing w:line="360" w:lineRule="auto"/>
        <w:ind w:right="-285" w:firstLine="142"/>
        <w:jc w:val="both"/>
        <w:rPr>
          <w:i/>
          <w:sz w:val="24"/>
          <w:szCs w:val="24"/>
        </w:rPr>
      </w:pPr>
      <w:r>
        <w:rPr>
          <w:i/>
          <w:sz w:val="24"/>
          <w:szCs w:val="24"/>
        </w:rPr>
        <w:t>[endereço da sociedade empresarial]</w:t>
      </w:r>
    </w:p>
    <w:p w14:paraId="7674E341">
      <w:pPr>
        <w:spacing w:line="360" w:lineRule="auto"/>
        <w:ind w:right="-285" w:firstLine="142"/>
        <w:jc w:val="both"/>
        <w:rPr>
          <w:sz w:val="24"/>
          <w:szCs w:val="24"/>
        </w:rPr>
      </w:pPr>
    </w:p>
    <w:p w14:paraId="7D3F1D5C">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565039">
      <w:pPr>
        <w:spacing w:line="360" w:lineRule="auto"/>
        <w:ind w:right="-285" w:firstLine="142"/>
        <w:jc w:val="both"/>
        <w:rPr>
          <w:sz w:val="24"/>
          <w:szCs w:val="24"/>
        </w:rPr>
      </w:pPr>
    </w:p>
    <w:p w14:paraId="7F509A02">
      <w:pPr>
        <w:spacing w:line="360" w:lineRule="auto"/>
        <w:ind w:right="-285" w:firstLine="142"/>
        <w:jc w:val="center"/>
        <w:rPr>
          <w:sz w:val="24"/>
          <w:szCs w:val="24"/>
        </w:rPr>
      </w:pPr>
      <w:r>
        <w:rPr>
          <w:sz w:val="24"/>
          <w:szCs w:val="24"/>
        </w:rPr>
        <w:t>Valença, _____ de ___________________de _______.</w:t>
      </w:r>
    </w:p>
    <w:p w14:paraId="52312FF1">
      <w:pPr>
        <w:spacing w:line="360" w:lineRule="auto"/>
        <w:ind w:right="-285" w:firstLine="142"/>
        <w:jc w:val="both"/>
        <w:rPr>
          <w:sz w:val="24"/>
          <w:szCs w:val="24"/>
        </w:rPr>
      </w:pPr>
    </w:p>
    <w:p w14:paraId="44091C13">
      <w:pPr>
        <w:ind w:right="-284" w:firstLine="142"/>
        <w:jc w:val="center"/>
        <w:rPr>
          <w:sz w:val="24"/>
          <w:szCs w:val="24"/>
        </w:rPr>
      </w:pPr>
      <w:r>
        <w:rPr>
          <w:sz w:val="24"/>
          <w:szCs w:val="24"/>
        </w:rPr>
        <w:t>______________________________________________________</w:t>
      </w:r>
    </w:p>
    <w:p w14:paraId="2C86D17B">
      <w:pPr>
        <w:pStyle w:val="15"/>
        <w:ind w:right="-284" w:firstLine="142"/>
        <w:jc w:val="center"/>
        <w:rPr>
          <w:rFonts w:ascii="Times New Roman" w:hAnsi="Times New Roman" w:cs="Times New Roman"/>
        </w:rPr>
      </w:pPr>
      <w:r>
        <w:rPr>
          <w:rFonts w:ascii="Times New Roman" w:hAnsi="Times New Roman" w:cs="Times New Roman"/>
        </w:rPr>
        <w:t>CONTRATADA</w:t>
      </w:r>
    </w:p>
    <w:p w14:paraId="4B1F279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06022D5B">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427BEB68">
      <w:pPr>
        <w:pStyle w:val="15"/>
        <w:ind w:right="-284" w:firstLine="142"/>
        <w:jc w:val="center"/>
        <w:rPr>
          <w:rFonts w:ascii="Times New Roman" w:hAnsi="Times New Roman" w:cs="Times New Roman"/>
        </w:rPr>
      </w:pPr>
    </w:p>
    <w:p w14:paraId="49AA916C">
      <w:pPr>
        <w:pStyle w:val="51"/>
        <w:rPr>
          <w:rFonts w:ascii="Times New Roman" w:hAnsi="Times New Roman" w:cs="Times New Roman"/>
        </w:rPr>
      </w:pPr>
    </w:p>
    <w:p w14:paraId="363B7077">
      <w:pPr>
        <w:spacing w:line="360" w:lineRule="auto"/>
        <w:ind w:right="-285" w:firstLine="142"/>
        <w:jc w:val="center"/>
        <w:rPr>
          <w:sz w:val="24"/>
          <w:szCs w:val="24"/>
        </w:rPr>
      </w:pPr>
      <w:r>
        <w:rPr>
          <w:b/>
          <w:bCs/>
          <w:sz w:val="24"/>
          <w:szCs w:val="24"/>
        </w:rPr>
        <w:t>DECLARAÇÃO DE CUMPRIMENTO DE RESERVA DE CARGOS DO ART. 63, IV, DA LEI FEDERAL Nº 14.133/2021</w:t>
      </w:r>
    </w:p>
    <w:p w14:paraId="21564D77">
      <w:pPr>
        <w:spacing w:line="360" w:lineRule="auto"/>
        <w:ind w:right="-285" w:firstLine="142"/>
        <w:jc w:val="both"/>
        <w:rPr>
          <w:sz w:val="24"/>
          <w:szCs w:val="24"/>
        </w:rPr>
      </w:pPr>
      <w:r>
        <w:rPr>
          <w:sz w:val="24"/>
          <w:szCs w:val="24"/>
        </w:rPr>
        <w:t>(em papel timbrado da empresa)</w:t>
      </w:r>
    </w:p>
    <w:p w14:paraId="06E6859B">
      <w:pPr>
        <w:spacing w:line="360" w:lineRule="auto"/>
        <w:ind w:right="-285" w:firstLine="142"/>
        <w:jc w:val="both"/>
        <w:rPr>
          <w:sz w:val="24"/>
          <w:szCs w:val="24"/>
        </w:rPr>
      </w:pPr>
    </w:p>
    <w:p w14:paraId="54A047B3">
      <w:pPr>
        <w:spacing w:line="360" w:lineRule="auto"/>
        <w:ind w:right="-285" w:firstLine="142"/>
        <w:jc w:val="both"/>
        <w:rPr>
          <w:sz w:val="24"/>
          <w:szCs w:val="24"/>
        </w:rPr>
      </w:pPr>
      <w:r>
        <w:rPr>
          <w:i/>
          <w:sz w:val="24"/>
          <w:szCs w:val="24"/>
        </w:rPr>
        <w:t>[denominação/razão social da sociedade empresarial]</w:t>
      </w:r>
    </w:p>
    <w:p w14:paraId="23EB874E">
      <w:pPr>
        <w:tabs>
          <w:tab w:val="left" w:pos="5980"/>
        </w:tabs>
        <w:spacing w:line="360" w:lineRule="auto"/>
        <w:ind w:right="-285" w:firstLine="142"/>
        <w:jc w:val="both"/>
        <w:rPr>
          <w:sz w:val="24"/>
          <w:szCs w:val="24"/>
        </w:rPr>
      </w:pPr>
      <w:r>
        <w:rPr>
          <w:sz w:val="24"/>
          <w:szCs w:val="24"/>
        </w:rPr>
        <w:t>Cadastro Nacional de Pessoas Jurídicas – CNPJ n°____________.</w:t>
      </w:r>
    </w:p>
    <w:p w14:paraId="1DB276AE">
      <w:pPr>
        <w:spacing w:line="360" w:lineRule="auto"/>
        <w:ind w:right="-285" w:firstLine="142"/>
        <w:jc w:val="both"/>
        <w:rPr>
          <w:i/>
          <w:sz w:val="24"/>
          <w:szCs w:val="24"/>
        </w:rPr>
      </w:pPr>
      <w:r>
        <w:rPr>
          <w:i/>
          <w:sz w:val="24"/>
          <w:szCs w:val="24"/>
        </w:rPr>
        <w:t>[endereço da sociedade empresarial]</w:t>
      </w:r>
    </w:p>
    <w:p w14:paraId="627FC5A7">
      <w:pPr>
        <w:spacing w:line="360" w:lineRule="auto"/>
        <w:ind w:right="-285" w:firstLine="142"/>
        <w:jc w:val="both"/>
        <w:rPr>
          <w:sz w:val="24"/>
          <w:szCs w:val="24"/>
        </w:rPr>
      </w:pPr>
    </w:p>
    <w:p w14:paraId="5ACE8CB4">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40F8CAF4">
      <w:pPr>
        <w:spacing w:line="360" w:lineRule="auto"/>
        <w:ind w:right="-285" w:firstLine="142"/>
        <w:jc w:val="both"/>
        <w:rPr>
          <w:sz w:val="24"/>
          <w:szCs w:val="24"/>
        </w:rPr>
      </w:pPr>
    </w:p>
    <w:p w14:paraId="238ECC42">
      <w:pPr>
        <w:spacing w:line="360" w:lineRule="auto"/>
        <w:ind w:right="-285" w:firstLine="142"/>
        <w:jc w:val="center"/>
        <w:rPr>
          <w:sz w:val="24"/>
          <w:szCs w:val="24"/>
        </w:rPr>
      </w:pPr>
      <w:r>
        <w:rPr>
          <w:sz w:val="24"/>
          <w:szCs w:val="24"/>
        </w:rPr>
        <w:t>Valença, _____ de ___________________de _______.</w:t>
      </w:r>
    </w:p>
    <w:p w14:paraId="383EBCBF">
      <w:pPr>
        <w:spacing w:line="360" w:lineRule="auto"/>
        <w:ind w:right="-285" w:firstLine="142"/>
        <w:jc w:val="both"/>
        <w:rPr>
          <w:sz w:val="24"/>
          <w:szCs w:val="24"/>
        </w:rPr>
      </w:pPr>
    </w:p>
    <w:p w14:paraId="59DBAAC6">
      <w:pPr>
        <w:ind w:right="-284" w:firstLine="142"/>
        <w:jc w:val="center"/>
        <w:rPr>
          <w:sz w:val="24"/>
          <w:szCs w:val="24"/>
        </w:rPr>
      </w:pPr>
      <w:r>
        <w:rPr>
          <w:sz w:val="24"/>
          <w:szCs w:val="24"/>
        </w:rPr>
        <w:t>______________________________________________________</w:t>
      </w:r>
    </w:p>
    <w:p w14:paraId="5B336165">
      <w:pPr>
        <w:pStyle w:val="15"/>
        <w:ind w:right="-284" w:firstLine="142"/>
        <w:jc w:val="center"/>
        <w:rPr>
          <w:rFonts w:ascii="Times New Roman" w:hAnsi="Times New Roman" w:cs="Times New Roman"/>
        </w:rPr>
      </w:pPr>
      <w:r>
        <w:rPr>
          <w:rFonts w:ascii="Times New Roman" w:hAnsi="Times New Roman" w:cs="Times New Roman"/>
        </w:rPr>
        <w:t>CONTRATADA</w:t>
      </w:r>
    </w:p>
    <w:p w14:paraId="5D2C3602">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5D0FE830">
      <w:pPr>
        <w:pStyle w:val="15"/>
        <w:ind w:right="-284" w:firstLine="142"/>
        <w:jc w:val="center"/>
        <w:rPr>
          <w:rFonts w:ascii="Times New Roman" w:hAnsi="Times New Roman" w:cs="Times New Roman"/>
        </w:rPr>
      </w:pPr>
      <w:r>
        <w:rPr>
          <w:rFonts w:ascii="Times New Roman" w:hAnsi="Times New Roman" w:cs="Times New Roman"/>
        </w:rPr>
        <w:t>(Nome, cargo e carimbo da empresa)</w:t>
      </w:r>
    </w:p>
    <w:sectPr>
      <w:headerReference r:id="rId3" w:type="default"/>
      <w:footerReference r:id="rId4" w:type="default"/>
      <w:pgSz w:w="11900" w:h="16820"/>
      <w:pgMar w:top="566" w:right="1552" w:bottom="314" w:left="1580" w:header="0" w:footer="49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Cambria">
    <w:panose1 w:val="02040503050406030204"/>
    <w:charset w:val="00"/>
    <w:family w:val="roman"/>
    <w:pitch w:val="default"/>
    <w:sig w:usb0="E00006FF" w:usb1="420024FF" w:usb2="02000000"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Arial MT">
    <w:altName w:val="Arial"/>
    <w:panose1 w:val="00000000000000000000"/>
    <w:charset w:val="01"/>
    <w:family w:val="swiss"/>
    <w:pitch w:val="default"/>
    <w:sig w:usb0="00000000" w:usb1="00000000" w:usb2="00000000" w:usb3="00000000" w:csb0="00040001" w:csb1="00000000"/>
  </w:font>
  <w:font w:name="Book Antiqua">
    <w:panose1 w:val="02040602050305030304"/>
    <w:charset w:val="00"/>
    <w:family w:val="roman"/>
    <w:pitch w:val="default"/>
    <w:sig w:usb0="00000287"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2092542"/>
      <w:docPartObj>
        <w:docPartGallery w:val="AutoText"/>
      </w:docPartObj>
    </w:sdtPr>
    <w:sdtContent>
      <w:p w14:paraId="4E871E12">
        <w:pPr>
          <w:pStyle w:val="23"/>
          <w:jc w:val="right"/>
        </w:pPr>
        <w:r>
          <w:fldChar w:fldCharType="begin"/>
        </w:r>
        <w:r>
          <w:instrText xml:space="preserve">PAGE   \* MERGEFORMAT</w:instrText>
        </w:r>
        <w:r>
          <w:fldChar w:fldCharType="separate"/>
        </w:r>
        <w:r>
          <w:t>1</w:t>
        </w:r>
        <w:r>
          <w:fldChar w:fldCharType="end"/>
        </w:r>
      </w:p>
    </w:sdtContent>
  </w:sdt>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35529">
    <w:pPr>
      <w:pStyle w:val="21"/>
      <w:tabs>
        <w:tab w:val="center" w:pos="2127"/>
      </w:tabs>
      <w:rPr>
        <w:rFonts w:ascii="Book Antiqua" w:hAnsi="Book Antiqua"/>
        <w:b/>
        <w:sz w:val="28"/>
        <w:szCs w:val="28"/>
      </w:rPr>
    </w:pPr>
    <w:r>
      <w:drawing>
        <wp:anchor distT="0" distB="0" distL="114300" distR="114300" simplePos="0" relativeHeight="251659264" behindDoc="1" locked="0" layoutInCell="1" allowOverlap="1">
          <wp:simplePos x="0" y="0"/>
          <wp:positionH relativeFrom="rightMargin">
            <wp:posOffset>-5755005</wp:posOffset>
          </wp:positionH>
          <wp:positionV relativeFrom="paragraph">
            <wp:posOffset>229235</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1656DBB1">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1D36C7F4">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A1AD63">
    <w:pPr>
      <w:pStyle w:val="21"/>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p w14:paraId="222092CA">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4"/>
        <w:szCs w:val="24"/>
      </w:rPr>
    </w:pPr>
  </w:p>
  <w:tbl>
    <w:tblPr>
      <w:tblStyle w:val="9"/>
      <w:tblW w:w="10538" w:type="dxa"/>
      <w:tblInd w:w="-28" w:type="dxa"/>
      <w:tblLayout w:type="fixed"/>
      <w:tblCellMar>
        <w:top w:w="0" w:type="dxa"/>
        <w:left w:w="108" w:type="dxa"/>
        <w:bottom w:w="0" w:type="dxa"/>
        <w:right w:w="108" w:type="dxa"/>
      </w:tblCellMar>
    </w:tblPr>
    <w:tblGrid>
      <w:gridCol w:w="940"/>
      <w:gridCol w:w="9362"/>
      <w:gridCol w:w="236"/>
    </w:tblGrid>
    <w:tr w14:paraId="663B8DD8">
      <w:trPr>
        <w:cantSplit/>
        <w:trHeight w:val="192" w:hRule="atLeast"/>
      </w:trPr>
      <w:tc>
        <w:tcPr>
          <w:tcW w:w="945" w:type="dxa"/>
        </w:tcPr>
        <w:p w14:paraId="1047C079">
          <w:pPr>
            <w:pStyle w:val="21"/>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49CC65AC">
          <w:pPr>
            <w:pStyle w:val="21"/>
            <w:tabs>
              <w:tab w:val="center" w:pos="2127"/>
            </w:tabs>
            <w:rPr>
              <w:rFonts w:ascii="Book Antiqua" w:hAnsi="Book Antiqua"/>
              <w:b/>
              <w:sz w:val="28"/>
              <w:szCs w:val="28"/>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108" w:type="dxa"/>
          <w:bottom w:w="0" w:type="dxa"/>
          <w:right w:w="108" w:type="dxa"/>
        </w:tblCellMar>
      </w:tblPrEx>
      <w:trPr>
        <w:cantSplit/>
        <w:trHeight w:val="80"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8"/>
      <w:lvlText w:val=""/>
      <w:lvlJc w:val="left"/>
      <w:pPr>
        <w:tabs>
          <w:tab w:val="left" w:pos="360"/>
        </w:tabs>
        <w:ind w:left="360" w:hanging="360"/>
      </w:pPr>
      <w:rPr>
        <w:rFonts w:hint="default" w:ascii="Symbol" w:hAnsi="Symbol"/>
      </w:rPr>
    </w:lvl>
  </w:abstractNum>
  <w:abstractNum w:abstractNumId="1">
    <w:nsid w:val="01D50266"/>
    <w:multiLevelType w:val="multilevel"/>
    <w:tmpl w:val="01D50266"/>
    <w:lvl w:ilvl="0" w:tentative="0">
      <w:start w:val="9"/>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4DA32CD"/>
    <w:multiLevelType w:val="multilevel"/>
    <w:tmpl w:val="14DA32CD"/>
    <w:lvl w:ilvl="0" w:tentative="0">
      <w:start w:val="1"/>
      <w:numFmt w:val="decimal"/>
      <w:lvlText w:val="%1."/>
      <w:lvlJc w:val="left"/>
      <w:pPr>
        <w:ind w:left="720" w:hanging="360"/>
      </w:pPr>
      <w:rPr>
        <w:rFonts w:hint="default"/>
      </w:rPr>
    </w:lvl>
    <w:lvl w:ilvl="1" w:tentative="0">
      <w:start w:val="1"/>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3">
    <w:nsid w:val="1D5C100D"/>
    <w:multiLevelType w:val="multilevel"/>
    <w:tmpl w:val="1D5C100D"/>
    <w:lvl w:ilvl="0" w:tentative="0">
      <w:start w:val="3"/>
      <w:numFmt w:val="decimal"/>
      <w:pStyle w:val="98"/>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42515A96"/>
    <w:multiLevelType w:val="multilevel"/>
    <w:tmpl w:val="42515A9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1DD361E"/>
    <w:multiLevelType w:val="multilevel"/>
    <w:tmpl w:val="61DD361E"/>
    <w:lvl w:ilvl="0" w:tentative="0">
      <w:start w:val="1"/>
      <w:numFmt w:val="decimal"/>
      <w:pStyle w:val="96"/>
      <w:lvlText w:val="%1."/>
      <w:lvlJc w:val="left"/>
      <w:pPr>
        <w:ind w:left="502" w:hanging="360"/>
      </w:pPr>
      <w:rPr>
        <w:rFonts w:hint="default"/>
        <w:b/>
        <w:i w:val="0"/>
      </w:rPr>
    </w:lvl>
    <w:lvl w:ilvl="1" w:tentative="0">
      <w:start w:val="1"/>
      <w:numFmt w:val="decimal"/>
      <w:pStyle w:val="99"/>
      <w:suff w:val="space"/>
      <w:lvlText w:val="%1.%2."/>
      <w:lvlJc w:val="left"/>
      <w:pPr>
        <w:ind w:left="851" w:firstLine="0"/>
      </w:pPr>
      <w:rPr>
        <w:rFonts w:hint="default"/>
        <w:b w:val="0"/>
        <w:i w:val="0"/>
        <w:color w:val="auto"/>
      </w:rPr>
    </w:lvl>
    <w:lvl w:ilvl="2" w:tentative="0">
      <w:start w:val="1"/>
      <w:numFmt w:val="decimal"/>
      <w:pStyle w:val="101"/>
      <w:suff w:val="space"/>
      <w:lvlText w:val="%1.%2.%3."/>
      <w:lvlJc w:val="left"/>
      <w:pPr>
        <w:ind w:left="1135" w:firstLine="0"/>
      </w:pPr>
      <w:rPr>
        <w:rFonts w:hint="default"/>
        <w:b w:val="0"/>
        <w:i w:val="0"/>
        <w:color w:val="auto"/>
        <w:sz w:val="20"/>
        <w:szCs w:val="20"/>
      </w:rPr>
    </w:lvl>
    <w:lvl w:ilvl="3" w:tentative="0">
      <w:start w:val="1"/>
      <w:numFmt w:val="decimal"/>
      <w:pStyle w:val="103"/>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6">
    <w:nsid w:val="70E13B48"/>
    <w:multiLevelType w:val="multilevel"/>
    <w:tmpl w:val="70E13B48"/>
    <w:lvl w:ilvl="0" w:tentative="0">
      <w:start w:val="7"/>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5"/>
  </w:num>
  <w:num w:numId="3">
    <w:abstractNumId w:val="3"/>
  </w:num>
  <w:num w:numId="4">
    <w:abstractNumId w:val="2"/>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2B55"/>
    <w:rsid w:val="0001108A"/>
    <w:rsid w:val="00031280"/>
    <w:rsid w:val="000337DD"/>
    <w:rsid w:val="00042D77"/>
    <w:rsid w:val="00052E80"/>
    <w:rsid w:val="0005496D"/>
    <w:rsid w:val="00060850"/>
    <w:rsid w:val="00065CF2"/>
    <w:rsid w:val="00076FDE"/>
    <w:rsid w:val="00084938"/>
    <w:rsid w:val="00085292"/>
    <w:rsid w:val="00093103"/>
    <w:rsid w:val="000978D1"/>
    <w:rsid w:val="000C3FF4"/>
    <w:rsid w:val="000C7793"/>
    <w:rsid w:val="000E355F"/>
    <w:rsid w:val="000F418D"/>
    <w:rsid w:val="00117C41"/>
    <w:rsid w:val="001256EF"/>
    <w:rsid w:val="00126417"/>
    <w:rsid w:val="00126C9A"/>
    <w:rsid w:val="00132AF6"/>
    <w:rsid w:val="00134E13"/>
    <w:rsid w:val="00136938"/>
    <w:rsid w:val="0014087C"/>
    <w:rsid w:val="00147FEA"/>
    <w:rsid w:val="00166543"/>
    <w:rsid w:val="0017474E"/>
    <w:rsid w:val="00180B8B"/>
    <w:rsid w:val="00194F56"/>
    <w:rsid w:val="00197CAC"/>
    <w:rsid w:val="001C13C8"/>
    <w:rsid w:val="001C22A8"/>
    <w:rsid w:val="001C53A2"/>
    <w:rsid w:val="001D0FD5"/>
    <w:rsid w:val="001D7B8A"/>
    <w:rsid w:val="001E6C6E"/>
    <w:rsid w:val="001F6345"/>
    <w:rsid w:val="0021752F"/>
    <w:rsid w:val="002300D2"/>
    <w:rsid w:val="00240649"/>
    <w:rsid w:val="00243228"/>
    <w:rsid w:val="0024684C"/>
    <w:rsid w:val="00256763"/>
    <w:rsid w:val="00261F0F"/>
    <w:rsid w:val="00263F8F"/>
    <w:rsid w:val="00281726"/>
    <w:rsid w:val="00282F64"/>
    <w:rsid w:val="00297107"/>
    <w:rsid w:val="002C02A8"/>
    <w:rsid w:val="002C58AE"/>
    <w:rsid w:val="002D4334"/>
    <w:rsid w:val="002E1E69"/>
    <w:rsid w:val="002E797A"/>
    <w:rsid w:val="002F6F7A"/>
    <w:rsid w:val="00300EE6"/>
    <w:rsid w:val="00321757"/>
    <w:rsid w:val="00322708"/>
    <w:rsid w:val="00333BE0"/>
    <w:rsid w:val="00336D17"/>
    <w:rsid w:val="003631A2"/>
    <w:rsid w:val="0036420F"/>
    <w:rsid w:val="0038596D"/>
    <w:rsid w:val="003A122E"/>
    <w:rsid w:val="003C3AF8"/>
    <w:rsid w:val="003C606F"/>
    <w:rsid w:val="003D05A9"/>
    <w:rsid w:val="003D177A"/>
    <w:rsid w:val="003D2EA0"/>
    <w:rsid w:val="003E6590"/>
    <w:rsid w:val="003F0949"/>
    <w:rsid w:val="003F306E"/>
    <w:rsid w:val="004068F8"/>
    <w:rsid w:val="0041299D"/>
    <w:rsid w:val="0041560B"/>
    <w:rsid w:val="00415D44"/>
    <w:rsid w:val="00420256"/>
    <w:rsid w:val="004253EA"/>
    <w:rsid w:val="00427E1E"/>
    <w:rsid w:val="00454E42"/>
    <w:rsid w:val="0047114A"/>
    <w:rsid w:val="00476260"/>
    <w:rsid w:val="00494213"/>
    <w:rsid w:val="0049763F"/>
    <w:rsid w:val="00497AF6"/>
    <w:rsid w:val="004A5906"/>
    <w:rsid w:val="004B3C1D"/>
    <w:rsid w:val="004C63EB"/>
    <w:rsid w:val="004D591E"/>
    <w:rsid w:val="0055320B"/>
    <w:rsid w:val="005633E2"/>
    <w:rsid w:val="00565277"/>
    <w:rsid w:val="00565B68"/>
    <w:rsid w:val="00567642"/>
    <w:rsid w:val="00575228"/>
    <w:rsid w:val="00585FDB"/>
    <w:rsid w:val="0058624E"/>
    <w:rsid w:val="005A018E"/>
    <w:rsid w:val="005A71A5"/>
    <w:rsid w:val="005B2223"/>
    <w:rsid w:val="005B7044"/>
    <w:rsid w:val="005C25FD"/>
    <w:rsid w:val="005D24F4"/>
    <w:rsid w:val="005D7DBE"/>
    <w:rsid w:val="005E62EA"/>
    <w:rsid w:val="00601AB8"/>
    <w:rsid w:val="00601FD3"/>
    <w:rsid w:val="006404C6"/>
    <w:rsid w:val="006427D0"/>
    <w:rsid w:val="006454C5"/>
    <w:rsid w:val="00645BB7"/>
    <w:rsid w:val="00680E06"/>
    <w:rsid w:val="0068208C"/>
    <w:rsid w:val="00695AB8"/>
    <w:rsid w:val="006A3AB0"/>
    <w:rsid w:val="006A4E5F"/>
    <w:rsid w:val="006F462A"/>
    <w:rsid w:val="006F47BB"/>
    <w:rsid w:val="006F6348"/>
    <w:rsid w:val="00710F75"/>
    <w:rsid w:val="00717B37"/>
    <w:rsid w:val="00721F1E"/>
    <w:rsid w:val="00724210"/>
    <w:rsid w:val="00734030"/>
    <w:rsid w:val="0074505D"/>
    <w:rsid w:val="00750F6E"/>
    <w:rsid w:val="00761EB1"/>
    <w:rsid w:val="0077566C"/>
    <w:rsid w:val="00776682"/>
    <w:rsid w:val="00777538"/>
    <w:rsid w:val="00782245"/>
    <w:rsid w:val="00793A6C"/>
    <w:rsid w:val="0079449F"/>
    <w:rsid w:val="007B2B18"/>
    <w:rsid w:val="007C1CCF"/>
    <w:rsid w:val="007D54B2"/>
    <w:rsid w:val="007E62D9"/>
    <w:rsid w:val="007E6E1B"/>
    <w:rsid w:val="0080251D"/>
    <w:rsid w:val="00802B0D"/>
    <w:rsid w:val="008112DD"/>
    <w:rsid w:val="00812B56"/>
    <w:rsid w:val="00814E10"/>
    <w:rsid w:val="00825C70"/>
    <w:rsid w:val="008271A4"/>
    <w:rsid w:val="00831C20"/>
    <w:rsid w:val="008407AD"/>
    <w:rsid w:val="008427C3"/>
    <w:rsid w:val="008515C8"/>
    <w:rsid w:val="0086051B"/>
    <w:rsid w:val="008623F3"/>
    <w:rsid w:val="008701B1"/>
    <w:rsid w:val="00870535"/>
    <w:rsid w:val="00894B13"/>
    <w:rsid w:val="008977DB"/>
    <w:rsid w:val="008A076D"/>
    <w:rsid w:val="008A1E6F"/>
    <w:rsid w:val="008B7A83"/>
    <w:rsid w:val="008D0426"/>
    <w:rsid w:val="008F1FAC"/>
    <w:rsid w:val="008F6AEA"/>
    <w:rsid w:val="008F6FE9"/>
    <w:rsid w:val="00901F2D"/>
    <w:rsid w:val="00910089"/>
    <w:rsid w:val="00910F17"/>
    <w:rsid w:val="00913CAF"/>
    <w:rsid w:val="00916315"/>
    <w:rsid w:val="00916A33"/>
    <w:rsid w:val="009219AA"/>
    <w:rsid w:val="009226AB"/>
    <w:rsid w:val="00932B6F"/>
    <w:rsid w:val="0093434F"/>
    <w:rsid w:val="00935D0A"/>
    <w:rsid w:val="009372B0"/>
    <w:rsid w:val="00940051"/>
    <w:rsid w:val="0094245E"/>
    <w:rsid w:val="00947D72"/>
    <w:rsid w:val="009549D6"/>
    <w:rsid w:val="00956F0C"/>
    <w:rsid w:val="009652F2"/>
    <w:rsid w:val="00970421"/>
    <w:rsid w:val="0099681C"/>
    <w:rsid w:val="009A1021"/>
    <w:rsid w:val="009A7FA7"/>
    <w:rsid w:val="009B11D6"/>
    <w:rsid w:val="009C087C"/>
    <w:rsid w:val="009C3BC3"/>
    <w:rsid w:val="009D49ED"/>
    <w:rsid w:val="009E60C4"/>
    <w:rsid w:val="009F67F4"/>
    <w:rsid w:val="00A06FC3"/>
    <w:rsid w:val="00A07671"/>
    <w:rsid w:val="00A07A86"/>
    <w:rsid w:val="00A15306"/>
    <w:rsid w:val="00A17C82"/>
    <w:rsid w:val="00A362C3"/>
    <w:rsid w:val="00A41EAE"/>
    <w:rsid w:val="00A55C27"/>
    <w:rsid w:val="00A605C5"/>
    <w:rsid w:val="00A64472"/>
    <w:rsid w:val="00A72AA9"/>
    <w:rsid w:val="00A7678D"/>
    <w:rsid w:val="00A80F0E"/>
    <w:rsid w:val="00A83DF7"/>
    <w:rsid w:val="00A92A7A"/>
    <w:rsid w:val="00A970EB"/>
    <w:rsid w:val="00AB1451"/>
    <w:rsid w:val="00AC6054"/>
    <w:rsid w:val="00AE5A43"/>
    <w:rsid w:val="00B25548"/>
    <w:rsid w:val="00B339D5"/>
    <w:rsid w:val="00B355A6"/>
    <w:rsid w:val="00B41BDA"/>
    <w:rsid w:val="00B45852"/>
    <w:rsid w:val="00B50433"/>
    <w:rsid w:val="00B60101"/>
    <w:rsid w:val="00B63089"/>
    <w:rsid w:val="00B6755D"/>
    <w:rsid w:val="00B70F01"/>
    <w:rsid w:val="00B71173"/>
    <w:rsid w:val="00B75E45"/>
    <w:rsid w:val="00B813E0"/>
    <w:rsid w:val="00B83763"/>
    <w:rsid w:val="00B84E83"/>
    <w:rsid w:val="00B85FCD"/>
    <w:rsid w:val="00B94EEA"/>
    <w:rsid w:val="00BA3815"/>
    <w:rsid w:val="00BA47FF"/>
    <w:rsid w:val="00BA5F7F"/>
    <w:rsid w:val="00BB19B6"/>
    <w:rsid w:val="00BB5645"/>
    <w:rsid w:val="00BB7EAC"/>
    <w:rsid w:val="00BC6EF3"/>
    <w:rsid w:val="00BE3D2C"/>
    <w:rsid w:val="00BE4911"/>
    <w:rsid w:val="00BE543F"/>
    <w:rsid w:val="00BF5711"/>
    <w:rsid w:val="00C343F9"/>
    <w:rsid w:val="00C42445"/>
    <w:rsid w:val="00C47608"/>
    <w:rsid w:val="00C557EA"/>
    <w:rsid w:val="00C5674C"/>
    <w:rsid w:val="00C87D25"/>
    <w:rsid w:val="00C93727"/>
    <w:rsid w:val="00C97ED5"/>
    <w:rsid w:val="00CC1B49"/>
    <w:rsid w:val="00CD1743"/>
    <w:rsid w:val="00CD4DB6"/>
    <w:rsid w:val="00CE4BEB"/>
    <w:rsid w:val="00CF767F"/>
    <w:rsid w:val="00D03E66"/>
    <w:rsid w:val="00D13E8B"/>
    <w:rsid w:val="00D24215"/>
    <w:rsid w:val="00D27F7C"/>
    <w:rsid w:val="00D430C2"/>
    <w:rsid w:val="00D74199"/>
    <w:rsid w:val="00D9343D"/>
    <w:rsid w:val="00D9648C"/>
    <w:rsid w:val="00DA4283"/>
    <w:rsid w:val="00DA79AE"/>
    <w:rsid w:val="00DB11D9"/>
    <w:rsid w:val="00DC5774"/>
    <w:rsid w:val="00DF6E52"/>
    <w:rsid w:val="00E06FC6"/>
    <w:rsid w:val="00E1354B"/>
    <w:rsid w:val="00E15C82"/>
    <w:rsid w:val="00E33BE2"/>
    <w:rsid w:val="00E6632E"/>
    <w:rsid w:val="00E854FA"/>
    <w:rsid w:val="00E8554F"/>
    <w:rsid w:val="00EA221C"/>
    <w:rsid w:val="00EA5833"/>
    <w:rsid w:val="00EA7423"/>
    <w:rsid w:val="00EB0614"/>
    <w:rsid w:val="00EB2425"/>
    <w:rsid w:val="00EB5C39"/>
    <w:rsid w:val="00EC15C9"/>
    <w:rsid w:val="00EC4C87"/>
    <w:rsid w:val="00ED316C"/>
    <w:rsid w:val="00F111E2"/>
    <w:rsid w:val="00F14669"/>
    <w:rsid w:val="00F25F5E"/>
    <w:rsid w:val="00F34C41"/>
    <w:rsid w:val="00F470C6"/>
    <w:rsid w:val="00F5200E"/>
    <w:rsid w:val="00F55F71"/>
    <w:rsid w:val="00F66C2E"/>
    <w:rsid w:val="00F66D73"/>
    <w:rsid w:val="00F712F8"/>
    <w:rsid w:val="00F72635"/>
    <w:rsid w:val="00F90DC5"/>
    <w:rsid w:val="00F92885"/>
    <w:rsid w:val="00FA11B3"/>
    <w:rsid w:val="00FA30F0"/>
    <w:rsid w:val="00FC11D4"/>
    <w:rsid w:val="00FD7AE0"/>
    <w:rsid w:val="00FD7C78"/>
    <w:rsid w:val="00FE4238"/>
    <w:rsid w:val="00FE52A9"/>
    <w:rsid w:val="00FE7355"/>
    <w:rsid w:val="00FF38CF"/>
    <w:rsid w:val="3C684DC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0" w:semiHidden="0" w:name="annotation text"/>
    <w:lsdException w:qFormat="1"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unhideWhenUsed="0" w:uiPriority="0" w:semiHidden="0" w:name="Body Text Indent 2"/>
    <w:lsdException w:unhideWhenUsed="0" w:uiPriority="0" w:semiHidden="0"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1"/>
    <w:qFormat/>
    <w:uiPriority w:val="0"/>
    <w:pPr>
      <w:keepNext/>
      <w:keepLines/>
      <w:spacing w:before="480" w:after="120"/>
      <w:outlineLvl w:val="0"/>
    </w:pPr>
    <w:rPr>
      <w:b/>
      <w:sz w:val="48"/>
      <w:szCs w:val="48"/>
    </w:rPr>
  </w:style>
  <w:style w:type="paragraph" w:styleId="3">
    <w:name w:val="heading 2"/>
    <w:basedOn w:val="1"/>
    <w:next w:val="1"/>
    <w:link w:val="32"/>
    <w:unhideWhenUsed/>
    <w:qFormat/>
    <w:uiPriority w:val="0"/>
    <w:pPr>
      <w:keepNext/>
      <w:keepLines/>
      <w:spacing w:before="360" w:after="80"/>
      <w:outlineLvl w:val="1"/>
    </w:pPr>
    <w:rPr>
      <w:b/>
      <w:sz w:val="36"/>
      <w:szCs w:val="36"/>
    </w:rPr>
  </w:style>
  <w:style w:type="paragraph" w:styleId="4">
    <w:name w:val="heading 3"/>
    <w:basedOn w:val="1"/>
    <w:next w:val="1"/>
    <w:link w:val="33"/>
    <w:unhideWhenUsed/>
    <w:qFormat/>
    <w:uiPriority w:val="0"/>
    <w:pPr>
      <w:keepNext/>
      <w:keepLines/>
      <w:spacing w:before="280" w:after="80"/>
      <w:outlineLvl w:val="2"/>
    </w:pPr>
    <w:rPr>
      <w:b/>
      <w:sz w:val="28"/>
      <w:szCs w:val="28"/>
    </w:rPr>
  </w:style>
  <w:style w:type="paragraph" w:styleId="5">
    <w:name w:val="heading 4"/>
    <w:basedOn w:val="1"/>
    <w:next w:val="1"/>
    <w:link w:val="34"/>
    <w:unhideWhenUsed/>
    <w:qFormat/>
    <w:uiPriority w:val="0"/>
    <w:pPr>
      <w:keepNext/>
      <w:keepLines/>
      <w:spacing w:before="240" w:after="40"/>
      <w:outlineLvl w:val="3"/>
    </w:pPr>
    <w:rPr>
      <w:b/>
      <w:sz w:val="24"/>
      <w:szCs w:val="24"/>
    </w:rPr>
  </w:style>
  <w:style w:type="paragraph" w:styleId="6">
    <w:name w:val="heading 5"/>
    <w:basedOn w:val="1"/>
    <w:next w:val="1"/>
    <w:link w:val="35"/>
    <w:unhideWhenUsed/>
    <w:qFormat/>
    <w:uiPriority w:val="0"/>
    <w:pPr>
      <w:keepNext/>
      <w:keepLines/>
      <w:spacing w:before="220" w:after="40"/>
      <w:outlineLvl w:val="4"/>
    </w:pPr>
    <w:rPr>
      <w:b/>
      <w:sz w:val="22"/>
      <w:szCs w:val="22"/>
    </w:rPr>
  </w:style>
  <w:style w:type="paragraph" w:styleId="7">
    <w:name w:val="heading 6"/>
    <w:basedOn w:val="1"/>
    <w:next w:val="1"/>
    <w:link w:val="36"/>
    <w:unhideWhenUsed/>
    <w:qFormat/>
    <w:uiPriority w:val="0"/>
    <w:pPr>
      <w:keepNext/>
      <w:keepLines/>
      <w:spacing w:before="200" w:after="40"/>
      <w:outlineLvl w:val="5"/>
    </w:pPr>
    <w:rPr>
      <w:b/>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Strong"/>
    <w:qFormat/>
    <w:uiPriority w:val="22"/>
    <w:rPr>
      <w:b/>
      <w:bCs/>
    </w:rPr>
  </w:style>
  <w:style w:type="character" w:styleId="11">
    <w:name w:val="annotation reference"/>
    <w:basedOn w:val="8"/>
    <w:unhideWhenUsed/>
    <w:qFormat/>
    <w:uiPriority w:val="0"/>
    <w:rPr>
      <w:sz w:val="16"/>
      <w:szCs w:val="16"/>
    </w:rPr>
  </w:style>
  <w:style w:type="character" w:styleId="12">
    <w:name w:val="Emphasis"/>
    <w:qFormat/>
    <w:uiPriority w:val="20"/>
    <w:rPr>
      <w:i/>
      <w:iCs/>
    </w:rPr>
  </w:style>
  <w:style w:type="character" w:styleId="13">
    <w:name w:val="footnote reference"/>
    <w:basedOn w:val="8"/>
    <w:unhideWhenUsed/>
    <w:uiPriority w:val="99"/>
    <w:rPr>
      <w:vertAlign w:val="superscript"/>
    </w:rPr>
  </w:style>
  <w:style w:type="character" w:styleId="14">
    <w:name w:val="Hyperlink"/>
    <w:basedOn w:val="8"/>
    <w:unhideWhenUsed/>
    <w:uiPriority w:val="99"/>
    <w:rPr>
      <w:color w:val="0000FF"/>
      <w:u w:val="single"/>
    </w:rPr>
  </w:style>
  <w:style w:type="paragraph" w:styleId="15">
    <w:name w:val="Body Text"/>
    <w:basedOn w:val="1"/>
    <w:link w:val="57"/>
    <w:qFormat/>
    <w:uiPriority w:val="1"/>
    <w:pPr>
      <w:widowControl w:val="0"/>
      <w:suppressAutoHyphens/>
    </w:pPr>
    <w:rPr>
      <w:rFonts w:ascii="Arial" w:hAnsi="Arial" w:eastAsia="Arial" w:cs="Arial"/>
      <w:sz w:val="24"/>
      <w:szCs w:val="24"/>
      <w:lang w:val="pt-PT" w:eastAsia="en-US"/>
    </w:rPr>
  </w:style>
  <w:style w:type="paragraph" w:styleId="16">
    <w:name w:val="annotation text"/>
    <w:basedOn w:val="1"/>
    <w:link w:val="53"/>
    <w:unhideWhenUsed/>
    <w:qFormat/>
    <w:uiPriority w:val="0"/>
    <w:pPr>
      <w:suppressAutoHyphens/>
    </w:pPr>
    <w:rPr>
      <w:rFonts w:ascii="Calibri" w:hAnsi="Calibri" w:eastAsia="Calibri"/>
      <w:lang w:val="en-US" w:eastAsia="zh-CN"/>
    </w:rPr>
  </w:style>
  <w:style w:type="paragraph" w:styleId="17">
    <w:name w:val="Body Text Indent 2"/>
    <w:basedOn w:val="1"/>
    <w:link w:val="71"/>
    <w:uiPriority w:val="0"/>
    <w:pPr>
      <w:spacing w:after="120" w:line="480" w:lineRule="auto"/>
      <w:ind w:left="283"/>
    </w:pPr>
    <w:rPr>
      <w:sz w:val="24"/>
      <w:szCs w:val="24"/>
    </w:rPr>
  </w:style>
  <w:style w:type="paragraph" w:styleId="18">
    <w:name w:val="Title"/>
    <w:basedOn w:val="1"/>
    <w:next w:val="1"/>
    <w:link w:val="38"/>
    <w:qFormat/>
    <w:uiPriority w:val="0"/>
    <w:pPr>
      <w:keepNext/>
      <w:keepLines/>
      <w:spacing w:before="480" w:after="120"/>
    </w:pPr>
    <w:rPr>
      <w:b/>
      <w:sz w:val="72"/>
      <w:szCs w:val="72"/>
    </w:rPr>
  </w:style>
  <w:style w:type="paragraph" w:styleId="19">
    <w:name w:val="Normal (Web)"/>
    <w:basedOn w:val="1"/>
    <w:unhideWhenUsed/>
    <w:uiPriority w:val="99"/>
    <w:pPr>
      <w:spacing w:before="100" w:beforeAutospacing="1" w:after="100" w:afterAutospacing="1"/>
    </w:pPr>
    <w:rPr>
      <w:sz w:val="24"/>
      <w:szCs w:val="24"/>
    </w:rPr>
  </w:style>
  <w:style w:type="paragraph" w:styleId="20">
    <w:name w:val="Body Text 3"/>
    <w:basedOn w:val="1"/>
    <w:link w:val="65"/>
    <w:unhideWhenUsed/>
    <w:uiPriority w:val="99"/>
    <w:pPr>
      <w:spacing w:after="120" w:line="259" w:lineRule="auto"/>
    </w:pPr>
    <w:rPr>
      <w:rFonts w:asciiTheme="minorHAnsi" w:hAnsiTheme="minorHAnsi" w:eastAsiaTheme="minorHAnsi" w:cstheme="minorBidi"/>
      <w:sz w:val="16"/>
      <w:szCs w:val="16"/>
      <w:lang w:eastAsia="en-US"/>
    </w:rPr>
  </w:style>
  <w:style w:type="paragraph" w:styleId="21">
    <w:name w:val="header"/>
    <w:basedOn w:val="1"/>
    <w:link w:val="39"/>
    <w:qFormat/>
    <w:uiPriority w:val="99"/>
    <w:pPr>
      <w:tabs>
        <w:tab w:val="center" w:pos="4419"/>
        <w:tab w:val="right" w:pos="8838"/>
      </w:tabs>
    </w:pPr>
  </w:style>
  <w:style w:type="paragraph" w:styleId="22">
    <w:name w:val="annotation subject"/>
    <w:basedOn w:val="16"/>
    <w:next w:val="16"/>
    <w:link w:val="55"/>
    <w:unhideWhenUsed/>
    <w:uiPriority w:val="0"/>
    <w:pPr>
      <w:suppressAutoHyphens w:val="0"/>
      <w:spacing w:after="160"/>
    </w:pPr>
    <w:rPr>
      <w:rFonts w:asciiTheme="minorHAnsi" w:hAnsiTheme="minorHAnsi" w:eastAsiaTheme="minorHAnsi" w:cstheme="minorBidi"/>
      <w:b/>
      <w:bCs/>
      <w:lang w:val="pt-BR" w:eastAsia="en-US"/>
    </w:rPr>
  </w:style>
  <w:style w:type="paragraph" w:styleId="23">
    <w:name w:val="footer"/>
    <w:basedOn w:val="1"/>
    <w:link w:val="40"/>
    <w:unhideWhenUsed/>
    <w:uiPriority w:val="99"/>
    <w:pPr>
      <w:tabs>
        <w:tab w:val="center" w:pos="4252"/>
        <w:tab w:val="right" w:pos="8504"/>
      </w:tabs>
    </w:pPr>
  </w:style>
  <w:style w:type="paragraph" w:styleId="24">
    <w:name w:val="Body Text Indent 3"/>
    <w:basedOn w:val="1"/>
    <w:link w:val="70"/>
    <w:uiPriority w:val="0"/>
    <w:pPr>
      <w:spacing w:line="360" w:lineRule="auto"/>
      <w:ind w:firstLine="2552"/>
      <w:jc w:val="both"/>
    </w:pPr>
    <w:rPr>
      <w:rFonts w:ascii="Arial" w:hAnsi="Arial"/>
      <w:sz w:val="24"/>
    </w:rPr>
  </w:style>
  <w:style w:type="paragraph" w:styleId="25">
    <w:name w:val="Balloon Text"/>
    <w:basedOn w:val="1"/>
    <w:link w:val="56"/>
    <w:unhideWhenUsed/>
    <w:uiPriority w:val="99"/>
    <w:rPr>
      <w:rFonts w:ascii="Segoe UI" w:hAnsi="Segoe UI" w:cs="Segoe UI" w:eastAsiaTheme="minorHAnsi"/>
      <w:sz w:val="18"/>
      <w:szCs w:val="18"/>
      <w:lang w:eastAsia="en-US"/>
    </w:rPr>
  </w:style>
  <w:style w:type="paragraph" w:styleId="26">
    <w:name w:val="Subtitle"/>
    <w:basedOn w:val="1"/>
    <w:next w:val="1"/>
    <w:link w:val="43"/>
    <w:qFormat/>
    <w:uiPriority w:val="0"/>
    <w:pPr>
      <w:keepNext/>
      <w:keepLines/>
      <w:spacing w:before="360" w:after="80"/>
    </w:pPr>
    <w:rPr>
      <w:rFonts w:ascii="Georgia" w:hAnsi="Georgia" w:eastAsia="Georgia" w:cs="Georgia"/>
      <w:i/>
      <w:color w:val="666666"/>
      <w:sz w:val="48"/>
      <w:szCs w:val="48"/>
    </w:rPr>
  </w:style>
  <w:style w:type="paragraph" w:styleId="27">
    <w:name w:val="footnote text"/>
    <w:basedOn w:val="1"/>
    <w:link w:val="58"/>
    <w:unhideWhenUsed/>
    <w:uiPriority w:val="99"/>
    <w:rPr>
      <w:rFonts w:asciiTheme="minorHAnsi" w:hAnsiTheme="minorHAnsi" w:eastAsiaTheme="minorHAnsi" w:cstheme="minorBidi"/>
      <w:lang w:eastAsia="en-US"/>
    </w:rPr>
  </w:style>
  <w:style w:type="paragraph" w:styleId="28">
    <w:name w:val="List Bullet"/>
    <w:basedOn w:val="1"/>
    <w:unhideWhenUsed/>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29">
    <w:name w:val="Body Text Indent"/>
    <w:basedOn w:val="1"/>
    <w:link w:val="68"/>
    <w:unhideWhenUsed/>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0">
    <w:name w:val="Table Grid"/>
    <w:basedOn w:val="9"/>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
    <w:name w:val="Título 1 Char"/>
    <w:basedOn w:val="8"/>
    <w:link w:val="2"/>
    <w:uiPriority w:val="0"/>
    <w:rPr>
      <w:b/>
      <w:sz w:val="48"/>
      <w:szCs w:val="48"/>
    </w:rPr>
  </w:style>
  <w:style w:type="character" w:customStyle="1" w:styleId="32">
    <w:name w:val="Título 2 Char"/>
    <w:basedOn w:val="8"/>
    <w:link w:val="3"/>
    <w:qFormat/>
    <w:uiPriority w:val="0"/>
    <w:rPr>
      <w:b/>
      <w:sz w:val="36"/>
      <w:szCs w:val="36"/>
    </w:rPr>
  </w:style>
  <w:style w:type="character" w:customStyle="1" w:styleId="33">
    <w:name w:val="Título 3 Char"/>
    <w:basedOn w:val="8"/>
    <w:link w:val="4"/>
    <w:qFormat/>
    <w:uiPriority w:val="0"/>
    <w:rPr>
      <w:b/>
      <w:sz w:val="28"/>
      <w:szCs w:val="28"/>
    </w:rPr>
  </w:style>
  <w:style w:type="character" w:customStyle="1" w:styleId="34">
    <w:name w:val="Título 4 Char"/>
    <w:basedOn w:val="8"/>
    <w:link w:val="5"/>
    <w:qFormat/>
    <w:uiPriority w:val="0"/>
    <w:rPr>
      <w:b/>
      <w:sz w:val="24"/>
      <w:szCs w:val="24"/>
    </w:rPr>
  </w:style>
  <w:style w:type="character" w:customStyle="1" w:styleId="35">
    <w:name w:val="Título 5 Char"/>
    <w:basedOn w:val="8"/>
    <w:link w:val="6"/>
    <w:qFormat/>
    <w:uiPriority w:val="0"/>
    <w:rPr>
      <w:b/>
      <w:sz w:val="22"/>
      <w:szCs w:val="22"/>
    </w:rPr>
  </w:style>
  <w:style w:type="character" w:customStyle="1" w:styleId="36">
    <w:name w:val="Título 6 Char"/>
    <w:basedOn w:val="8"/>
    <w:link w:val="7"/>
    <w:qFormat/>
    <w:uiPriority w:val="0"/>
    <w:rPr>
      <w:b/>
    </w:rPr>
  </w:style>
  <w:style w:type="table" w:customStyle="1" w:styleId="37">
    <w:name w:val="Table Normal"/>
    <w:qFormat/>
    <w:uiPriority w:val="0"/>
    <w:tblPr>
      <w:tblCellMar>
        <w:top w:w="0" w:type="dxa"/>
        <w:left w:w="0" w:type="dxa"/>
        <w:bottom w:w="0" w:type="dxa"/>
        <w:right w:w="0" w:type="dxa"/>
      </w:tblCellMar>
    </w:tblPr>
  </w:style>
  <w:style w:type="character" w:customStyle="1" w:styleId="38">
    <w:name w:val="Título Char"/>
    <w:basedOn w:val="8"/>
    <w:link w:val="18"/>
    <w:qFormat/>
    <w:uiPriority w:val="0"/>
    <w:rPr>
      <w:b/>
      <w:sz w:val="72"/>
      <w:szCs w:val="72"/>
    </w:rPr>
  </w:style>
  <w:style w:type="character" w:customStyle="1" w:styleId="39">
    <w:name w:val="Cabeçalho Char"/>
    <w:basedOn w:val="8"/>
    <w:link w:val="21"/>
    <w:uiPriority w:val="99"/>
    <w:rPr>
      <w:rFonts w:ascii="Times New Roman" w:hAnsi="Times New Roman" w:eastAsia="Times New Roman" w:cs="Times New Roman"/>
      <w:sz w:val="20"/>
      <w:szCs w:val="20"/>
      <w:lang w:eastAsia="pt-BR"/>
    </w:rPr>
  </w:style>
  <w:style w:type="character" w:customStyle="1" w:styleId="40">
    <w:name w:val="Rodapé Char"/>
    <w:basedOn w:val="8"/>
    <w:link w:val="23"/>
    <w:qFormat/>
    <w:uiPriority w:val="99"/>
    <w:rPr>
      <w:rFonts w:ascii="Times New Roman" w:hAnsi="Times New Roman" w:eastAsia="Times New Roman" w:cs="Times New Roman"/>
      <w:sz w:val="20"/>
      <w:szCs w:val="20"/>
      <w:lang w:eastAsia="pt-BR"/>
    </w:rPr>
  </w:style>
  <w:style w:type="paragraph" w:styleId="41">
    <w:name w:val="List Paragraph"/>
    <w:basedOn w:val="1"/>
    <w:link w:val="42"/>
    <w:qFormat/>
    <w:uiPriority w:val="34"/>
    <w:pPr>
      <w:ind w:left="720"/>
      <w:contextualSpacing/>
    </w:pPr>
  </w:style>
  <w:style w:type="character" w:customStyle="1" w:styleId="42">
    <w:name w:val="Parágrafo da Lista Char"/>
    <w:link w:val="41"/>
    <w:uiPriority w:val="34"/>
  </w:style>
  <w:style w:type="character" w:customStyle="1" w:styleId="43">
    <w:name w:val="Subtítulo Char"/>
    <w:basedOn w:val="8"/>
    <w:link w:val="26"/>
    <w:qFormat/>
    <w:uiPriority w:val="0"/>
    <w:rPr>
      <w:rFonts w:ascii="Georgia" w:hAnsi="Georgia" w:eastAsia="Georgia" w:cs="Georgia"/>
      <w:i/>
      <w:color w:val="666666"/>
      <w:sz w:val="48"/>
      <w:szCs w:val="48"/>
    </w:rPr>
  </w:style>
  <w:style w:type="table" w:customStyle="1" w:styleId="44">
    <w:name w:val="_Style 26"/>
    <w:basedOn w:val="37"/>
    <w:uiPriority w:val="0"/>
    <w:tblPr>
      <w:tblCellMar>
        <w:left w:w="115" w:type="dxa"/>
        <w:right w:w="115" w:type="dxa"/>
      </w:tblCellMar>
    </w:tblPr>
  </w:style>
  <w:style w:type="table" w:customStyle="1" w:styleId="45">
    <w:name w:val="_Style 27"/>
    <w:basedOn w:val="37"/>
    <w:qFormat/>
    <w:uiPriority w:val="0"/>
    <w:tblPr>
      <w:tblCellMar>
        <w:left w:w="115" w:type="dxa"/>
        <w:right w:w="115" w:type="dxa"/>
      </w:tblCellMar>
    </w:tblPr>
  </w:style>
  <w:style w:type="table" w:customStyle="1" w:styleId="46">
    <w:name w:val="_Style 28"/>
    <w:basedOn w:val="37"/>
    <w:uiPriority w:val="0"/>
    <w:tblPr>
      <w:tblCellMar>
        <w:left w:w="115" w:type="dxa"/>
        <w:right w:w="115" w:type="dxa"/>
      </w:tblCellMar>
    </w:tblPr>
  </w:style>
  <w:style w:type="table" w:customStyle="1" w:styleId="47">
    <w:name w:val="_Style 29"/>
    <w:basedOn w:val="37"/>
    <w:uiPriority w:val="0"/>
    <w:tblPr>
      <w:tblCellMar>
        <w:left w:w="115" w:type="dxa"/>
        <w:right w:w="115" w:type="dxa"/>
      </w:tblCellMar>
    </w:tblPr>
  </w:style>
  <w:style w:type="table" w:customStyle="1" w:styleId="48">
    <w:name w:val="_Style 30"/>
    <w:basedOn w:val="37"/>
    <w:uiPriority w:val="0"/>
    <w:tblPr>
      <w:tblCellMar>
        <w:left w:w="115" w:type="dxa"/>
        <w:right w:w="115" w:type="dxa"/>
      </w:tblCellMar>
    </w:tblPr>
  </w:style>
  <w:style w:type="table" w:customStyle="1" w:styleId="49">
    <w:name w:val="_Style 31"/>
    <w:basedOn w:val="37"/>
    <w:uiPriority w:val="0"/>
    <w:tblPr>
      <w:tblCellMar>
        <w:left w:w="115" w:type="dxa"/>
        <w:right w:w="115" w:type="dxa"/>
      </w:tblCellMar>
    </w:tblPr>
  </w:style>
  <w:style w:type="table" w:customStyle="1" w:styleId="50">
    <w:name w:val="_Style 32"/>
    <w:basedOn w:val="37"/>
    <w:qFormat/>
    <w:uiPriority w:val="0"/>
    <w:tblPr>
      <w:tblCellMar>
        <w:left w:w="70" w:type="dxa"/>
        <w:right w:w="70" w:type="dxa"/>
      </w:tblCellMar>
    </w:tblPr>
  </w:style>
  <w:style w:type="paragraph" w:customStyle="1" w:styleId="51">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52">
    <w:name w:val="WW-Texto sem formatação"/>
    <w:basedOn w:val="1"/>
    <w:qFormat/>
    <w:uiPriority w:val="0"/>
    <w:pPr>
      <w:suppressAutoHyphens/>
    </w:pPr>
    <w:rPr>
      <w:rFonts w:ascii="Courier New" w:hAnsi="Courier New" w:cs="Courier New"/>
      <w:lang w:eastAsia="ar-SA"/>
    </w:rPr>
  </w:style>
  <w:style w:type="character" w:customStyle="1" w:styleId="53">
    <w:name w:val="Texto de comentário Char"/>
    <w:basedOn w:val="8"/>
    <w:link w:val="16"/>
    <w:qFormat/>
    <w:uiPriority w:val="0"/>
    <w:rPr>
      <w:rFonts w:ascii="Calibri" w:hAnsi="Calibri" w:eastAsia="Calibri"/>
      <w:lang w:val="en-US" w:eastAsia="zh-CN"/>
    </w:rPr>
  </w:style>
  <w:style w:type="character" w:customStyle="1" w:styleId="54">
    <w:name w:val="Texto de comentário Char1"/>
    <w:basedOn w:val="8"/>
    <w:semiHidden/>
    <w:uiPriority w:val="99"/>
  </w:style>
  <w:style w:type="character" w:customStyle="1" w:styleId="55">
    <w:name w:val="Assunto do comentário Char"/>
    <w:basedOn w:val="54"/>
    <w:link w:val="22"/>
    <w:uiPriority w:val="0"/>
    <w:rPr>
      <w:rFonts w:asciiTheme="minorHAnsi" w:hAnsiTheme="minorHAnsi" w:eastAsiaTheme="minorHAnsi" w:cstheme="minorBidi"/>
      <w:b/>
      <w:bCs/>
      <w:lang w:eastAsia="en-US"/>
    </w:rPr>
  </w:style>
  <w:style w:type="character" w:customStyle="1" w:styleId="56">
    <w:name w:val="Texto de balão Char"/>
    <w:basedOn w:val="8"/>
    <w:link w:val="25"/>
    <w:uiPriority w:val="99"/>
    <w:rPr>
      <w:rFonts w:ascii="Segoe UI" w:hAnsi="Segoe UI" w:cs="Segoe UI" w:eastAsiaTheme="minorHAnsi"/>
      <w:sz w:val="18"/>
      <w:szCs w:val="18"/>
      <w:lang w:eastAsia="en-US"/>
    </w:rPr>
  </w:style>
  <w:style w:type="character" w:customStyle="1" w:styleId="57">
    <w:name w:val="Corpo de texto Char"/>
    <w:basedOn w:val="8"/>
    <w:link w:val="15"/>
    <w:uiPriority w:val="1"/>
    <w:rPr>
      <w:rFonts w:ascii="Arial" w:hAnsi="Arial" w:eastAsia="Arial" w:cs="Arial"/>
      <w:sz w:val="24"/>
      <w:szCs w:val="24"/>
      <w:lang w:val="pt-PT" w:eastAsia="en-US"/>
    </w:rPr>
  </w:style>
  <w:style w:type="character" w:customStyle="1" w:styleId="58">
    <w:name w:val="Texto de nota de rodapé Char"/>
    <w:basedOn w:val="8"/>
    <w:link w:val="27"/>
    <w:uiPriority w:val="99"/>
    <w:rPr>
      <w:rFonts w:asciiTheme="minorHAnsi" w:hAnsiTheme="minorHAnsi" w:eastAsiaTheme="minorHAnsi" w:cstheme="minorBidi"/>
      <w:lang w:eastAsia="en-US"/>
    </w:rPr>
  </w:style>
  <w:style w:type="character" w:customStyle="1" w:styleId="59">
    <w:name w:val="Footnote Characters"/>
    <w:basedOn w:val="8"/>
    <w:semiHidden/>
    <w:unhideWhenUsed/>
    <w:qFormat/>
    <w:uiPriority w:val="99"/>
    <w:rPr>
      <w:vertAlign w:val="superscript"/>
    </w:rPr>
  </w:style>
  <w:style w:type="paragraph" w:customStyle="1" w:styleId="60">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61">
    <w:name w:val="Default"/>
    <w:link w:val="62"/>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62">
    <w:name w:val="Default Char"/>
    <w:link w:val="61"/>
    <w:uiPriority w:val="0"/>
    <w:rPr>
      <w:rFonts w:ascii="Minion Pro" w:hAnsi="Minion Pro" w:cs="Minion Pro" w:eastAsiaTheme="minorHAnsi"/>
      <w:color w:val="000000"/>
      <w:sz w:val="24"/>
      <w:szCs w:val="24"/>
      <w:lang w:eastAsia="en-US"/>
    </w:rPr>
  </w:style>
  <w:style w:type="character" w:customStyle="1" w:styleId="63">
    <w:name w:val="Menção Pendente1"/>
    <w:basedOn w:val="8"/>
    <w:semiHidden/>
    <w:unhideWhenUsed/>
    <w:uiPriority w:val="99"/>
    <w:rPr>
      <w:color w:val="605E5C"/>
      <w:shd w:val="clear" w:color="auto" w:fill="E1DFDD"/>
    </w:rPr>
  </w:style>
  <w:style w:type="paragraph" w:customStyle="1" w:styleId="64">
    <w:name w:val="Normal1"/>
    <w:qFormat/>
    <w:uiPriority w:val="0"/>
    <w:pPr>
      <w:spacing w:line="276" w:lineRule="auto"/>
    </w:pPr>
    <w:rPr>
      <w:rFonts w:ascii="Arial" w:hAnsi="Arial" w:eastAsia="Arial" w:cs="Arial"/>
      <w:sz w:val="22"/>
      <w:szCs w:val="22"/>
      <w:lang w:val="pt-BR" w:eastAsia="pt-BR" w:bidi="ar-SA"/>
    </w:rPr>
  </w:style>
  <w:style w:type="character" w:customStyle="1" w:styleId="65">
    <w:name w:val="Corpo de texto 3 Char"/>
    <w:basedOn w:val="8"/>
    <w:link w:val="20"/>
    <w:uiPriority w:val="99"/>
    <w:rPr>
      <w:rFonts w:asciiTheme="minorHAnsi" w:hAnsiTheme="minorHAnsi" w:eastAsiaTheme="minorHAnsi" w:cstheme="minorBidi"/>
      <w:sz w:val="16"/>
      <w:szCs w:val="16"/>
      <w:lang w:eastAsia="en-US"/>
    </w:rPr>
  </w:style>
  <w:style w:type="table" w:customStyle="1" w:styleId="66">
    <w:name w:val="Tabela com grade1"/>
    <w:basedOn w:val="9"/>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67">
    <w:name w:val="Tabela com grade2"/>
    <w:basedOn w:val="9"/>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68">
    <w:name w:val="Recuo de corpo de texto Char"/>
    <w:basedOn w:val="8"/>
    <w:link w:val="29"/>
    <w:uiPriority w:val="0"/>
    <w:rPr>
      <w:rFonts w:ascii="Century Gothic" w:hAnsi="Century Gothic" w:eastAsia="Century Gothic" w:cs="Century Gothic"/>
      <w:sz w:val="22"/>
      <w:szCs w:val="22"/>
      <w:lang w:val="pt-PT" w:eastAsia="en-US"/>
    </w:rPr>
  </w:style>
  <w:style w:type="paragraph" w:customStyle="1" w:styleId="69">
    <w:name w:val="t1"/>
    <w:basedOn w:val="1"/>
    <w:uiPriority w:val="0"/>
    <w:pPr>
      <w:widowControl w:val="0"/>
      <w:autoSpaceDE w:val="0"/>
      <w:autoSpaceDN w:val="0"/>
      <w:adjustRightInd w:val="0"/>
      <w:spacing w:line="240" w:lineRule="atLeast"/>
    </w:pPr>
    <w:rPr>
      <w:sz w:val="24"/>
      <w:szCs w:val="24"/>
      <w:lang w:val="en-US"/>
    </w:rPr>
  </w:style>
  <w:style w:type="character" w:customStyle="1" w:styleId="70">
    <w:name w:val="Recuo de corpo de texto 3 Char"/>
    <w:basedOn w:val="8"/>
    <w:link w:val="24"/>
    <w:uiPriority w:val="0"/>
    <w:rPr>
      <w:rFonts w:ascii="Arial" w:hAnsi="Arial"/>
      <w:sz w:val="24"/>
    </w:rPr>
  </w:style>
  <w:style w:type="character" w:customStyle="1" w:styleId="71">
    <w:name w:val="Recuo de corpo de texto 2 Char"/>
    <w:basedOn w:val="8"/>
    <w:link w:val="17"/>
    <w:uiPriority w:val="0"/>
    <w:rPr>
      <w:sz w:val="24"/>
      <w:szCs w:val="24"/>
    </w:rPr>
  </w:style>
  <w:style w:type="character" w:customStyle="1" w:styleId="72">
    <w:name w:val="apple-converted-space"/>
    <w:uiPriority w:val="0"/>
  </w:style>
  <w:style w:type="paragraph" w:customStyle="1" w:styleId="73">
    <w:name w:val="TCU - Epígrafe"/>
    <w:basedOn w:val="1"/>
    <w:uiPriority w:val="0"/>
    <w:pPr>
      <w:ind w:left="2835"/>
      <w:jc w:val="both"/>
    </w:pPr>
    <w:rPr>
      <w:sz w:val="24"/>
    </w:rPr>
  </w:style>
  <w:style w:type="paragraph" w:customStyle="1" w:styleId="74">
    <w:name w:val="TCU - Sem Recuo"/>
    <w:basedOn w:val="1"/>
    <w:uiPriority w:val="0"/>
    <w:pPr>
      <w:tabs>
        <w:tab w:val="left" w:pos="1134"/>
      </w:tabs>
      <w:spacing w:after="160"/>
      <w:jc w:val="both"/>
    </w:pPr>
    <w:rPr>
      <w:sz w:val="24"/>
    </w:rPr>
  </w:style>
  <w:style w:type="paragraph" w:customStyle="1" w:styleId="75">
    <w:name w:val="TCU - Rel/Voto - demais §§"/>
    <w:basedOn w:val="1"/>
    <w:qFormat/>
    <w:uiPriority w:val="0"/>
    <w:pPr>
      <w:tabs>
        <w:tab w:val="left" w:pos="1134"/>
      </w:tabs>
      <w:spacing w:after="160"/>
      <w:jc w:val="both"/>
    </w:pPr>
    <w:rPr>
      <w:sz w:val="24"/>
      <w:szCs w:val="22"/>
      <w:lang w:eastAsia="en-US"/>
    </w:rPr>
  </w:style>
  <w:style w:type="paragraph" w:customStyle="1" w:styleId="76">
    <w:name w:val="corpo de texto"/>
    <w:basedOn w:val="24"/>
    <w:qFormat/>
    <w:uiPriority w:val="0"/>
    <w:pPr>
      <w:spacing w:line="240" w:lineRule="auto"/>
      <w:ind w:firstLine="1134"/>
    </w:pPr>
    <w:rPr>
      <w:rFonts w:ascii="Times New Roman" w:hAnsi="Times New Roman"/>
    </w:rPr>
  </w:style>
  <w:style w:type="character" w:customStyle="1" w:styleId="77">
    <w:name w:val="titulo"/>
    <w:uiPriority w:val="0"/>
  </w:style>
  <w:style w:type="character" w:customStyle="1" w:styleId="78">
    <w:name w:val="corpojustificado"/>
    <w:uiPriority w:val="0"/>
  </w:style>
  <w:style w:type="paragraph" w:customStyle="1" w:styleId="79">
    <w:name w:val="04partenormativa"/>
    <w:basedOn w:val="1"/>
    <w:uiPriority w:val="0"/>
    <w:pPr>
      <w:spacing w:before="100" w:beforeAutospacing="1" w:after="100" w:afterAutospacing="1"/>
    </w:pPr>
    <w:rPr>
      <w:sz w:val="24"/>
      <w:szCs w:val="24"/>
    </w:rPr>
  </w:style>
  <w:style w:type="paragraph" w:customStyle="1" w:styleId="80">
    <w:name w:val="Style 2"/>
    <w:basedOn w:val="1"/>
    <w:uiPriority w:val="99"/>
    <w:pPr>
      <w:widowControl w:val="0"/>
      <w:autoSpaceDE w:val="0"/>
      <w:autoSpaceDN w:val="0"/>
      <w:ind w:firstLine="288"/>
      <w:jc w:val="both"/>
    </w:pPr>
    <w:rPr>
      <w:sz w:val="19"/>
      <w:szCs w:val="19"/>
    </w:rPr>
  </w:style>
  <w:style w:type="character" w:customStyle="1" w:styleId="81">
    <w:name w:val="Character Style 1"/>
    <w:uiPriority w:val="99"/>
    <w:rPr>
      <w:sz w:val="19"/>
      <w:szCs w:val="19"/>
    </w:rPr>
  </w:style>
  <w:style w:type="paragraph" w:customStyle="1" w:styleId="82">
    <w:name w:val="Style 3"/>
    <w:basedOn w:val="1"/>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83">
    <w:name w:val="Character Style 2"/>
    <w:uiPriority w:val="99"/>
    <w:rPr>
      <w:sz w:val="20"/>
      <w:szCs w:val="20"/>
    </w:rPr>
  </w:style>
  <w:style w:type="paragraph" w:customStyle="1" w:styleId="84">
    <w:name w:val="textbody"/>
    <w:basedOn w:val="1"/>
    <w:uiPriority w:val="0"/>
    <w:pPr>
      <w:spacing w:before="100" w:beforeAutospacing="1" w:after="100" w:afterAutospacing="1"/>
    </w:pPr>
    <w:rPr>
      <w:sz w:val="24"/>
      <w:szCs w:val="24"/>
    </w:rPr>
  </w:style>
  <w:style w:type="paragraph" w:customStyle="1" w:styleId="85">
    <w:name w:val="tcu_-_transcrição"/>
    <w:basedOn w:val="1"/>
    <w:uiPriority w:val="0"/>
    <w:pPr>
      <w:spacing w:before="100" w:beforeAutospacing="1" w:after="100" w:afterAutospacing="1"/>
    </w:pPr>
    <w:rPr>
      <w:sz w:val="24"/>
      <w:szCs w:val="24"/>
    </w:rPr>
  </w:style>
  <w:style w:type="paragraph" w:customStyle="1" w:styleId="86">
    <w:name w:val="tcu_-_rel/voto_-_demais_§§"/>
    <w:basedOn w:val="1"/>
    <w:uiPriority w:val="0"/>
    <w:pPr>
      <w:spacing w:before="100" w:beforeAutospacing="1" w:after="100" w:afterAutospacing="1"/>
    </w:pPr>
    <w:rPr>
      <w:sz w:val="24"/>
      <w:szCs w:val="24"/>
    </w:rPr>
  </w:style>
  <w:style w:type="paragraph" w:customStyle="1" w:styleId="87">
    <w:name w:val="tcu_-_centralizado"/>
    <w:basedOn w:val="1"/>
    <w:uiPriority w:val="0"/>
    <w:pPr>
      <w:spacing w:before="100" w:beforeAutospacing="1" w:after="100" w:afterAutospacing="1"/>
    </w:pPr>
    <w:rPr>
      <w:sz w:val="24"/>
      <w:szCs w:val="24"/>
    </w:rPr>
  </w:style>
  <w:style w:type="paragraph" w:customStyle="1" w:styleId="88">
    <w:name w:val="texto_justificado_recuo_primeira_linha"/>
    <w:basedOn w:val="1"/>
    <w:uiPriority w:val="0"/>
    <w:pPr>
      <w:spacing w:before="100" w:beforeAutospacing="1" w:after="100" w:afterAutospacing="1"/>
    </w:pPr>
    <w:rPr>
      <w:sz w:val="24"/>
      <w:szCs w:val="24"/>
    </w:rPr>
  </w:style>
  <w:style w:type="paragraph" w:customStyle="1" w:styleId="89">
    <w:name w:val="citacao"/>
    <w:basedOn w:val="1"/>
    <w:uiPriority w:val="0"/>
    <w:pPr>
      <w:spacing w:before="100" w:beforeAutospacing="1" w:after="100" w:afterAutospacing="1"/>
    </w:pPr>
    <w:rPr>
      <w:sz w:val="24"/>
      <w:szCs w:val="24"/>
    </w:rPr>
  </w:style>
  <w:style w:type="paragraph" w:customStyle="1" w:styleId="90">
    <w:name w:val="Nivel 2"/>
    <w:basedOn w:val="1"/>
    <w:link w:val="91"/>
    <w:qFormat/>
    <w:uiPriority w:val="0"/>
    <w:pPr>
      <w:spacing w:before="120" w:after="120" w:line="276" w:lineRule="auto"/>
      <w:ind w:left="4969" w:hanging="432"/>
      <w:jc w:val="both"/>
    </w:pPr>
    <w:rPr>
      <w:rFonts w:ascii="Arial" w:hAnsi="Arial" w:cs="Arial"/>
      <w:color w:val="000000"/>
    </w:rPr>
  </w:style>
  <w:style w:type="character" w:customStyle="1" w:styleId="91">
    <w:name w:val="Nivel 2 Char"/>
    <w:link w:val="90"/>
    <w:locked/>
    <w:uiPriority w:val="0"/>
    <w:rPr>
      <w:rFonts w:ascii="Arial" w:hAnsi="Arial" w:cs="Arial"/>
      <w:color w:val="000000"/>
    </w:rPr>
  </w:style>
  <w:style w:type="paragraph" w:customStyle="1" w:styleId="92">
    <w:name w:val="Nivel 01"/>
    <w:basedOn w:val="2"/>
    <w:next w:val="1"/>
    <w:link w:val="93"/>
    <w:qFormat/>
    <w:uiPriority w:val="0"/>
    <w:pPr>
      <w:tabs>
        <w:tab w:val="left" w:pos="567"/>
      </w:tabs>
      <w:spacing w:before="240" w:after="0"/>
      <w:ind w:left="360" w:hanging="360"/>
      <w:jc w:val="both"/>
    </w:pPr>
    <w:rPr>
      <w:rFonts w:ascii="Arial" w:hAnsi="Arial" w:cs="Arial"/>
      <w:bCs/>
      <w:sz w:val="20"/>
      <w:szCs w:val="20"/>
    </w:rPr>
  </w:style>
  <w:style w:type="character" w:customStyle="1" w:styleId="93">
    <w:name w:val="Nivel 01 Char"/>
    <w:link w:val="92"/>
    <w:uiPriority w:val="0"/>
    <w:rPr>
      <w:rFonts w:ascii="Arial" w:hAnsi="Arial" w:cs="Arial"/>
      <w:b/>
      <w:bCs/>
    </w:rPr>
  </w:style>
  <w:style w:type="paragraph" w:customStyle="1" w:styleId="94">
    <w:name w:val="Nivel 3"/>
    <w:basedOn w:val="1"/>
    <w:link w:val="95"/>
    <w:qFormat/>
    <w:uiPriority w:val="0"/>
    <w:pPr>
      <w:spacing w:before="120" w:after="120" w:line="276" w:lineRule="auto"/>
      <w:ind w:left="3198" w:hanging="504"/>
      <w:jc w:val="both"/>
    </w:pPr>
    <w:rPr>
      <w:rFonts w:ascii="Arial" w:hAnsi="Arial" w:cs="Arial"/>
      <w:color w:val="000000"/>
    </w:rPr>
  </w:style>
  <w:style w:type="character" w:customStyle="1" w:styleId="95">
    <w:name w:val="Nivel 3 Char"/>
    <w:link w:val="94"/>
    <w:uiPriority w:val="0"/>
    <w:rPr>
      <w:rFonts w:ascii="Arial" w:hAnsi="Arial" w:cs="Arial"/>
      <w:color w:val="000000"/>
    </w:rPr>
  </w:style>
  <w:style w:type="paragraph" w:customStyle="1" w:styleId="96">
    <w:name w:val="Nivel_01_Titulo"/>
    <w:basedOn w:val="2"/>
    <w:next w:val="1"/>
    <w:link w:val="97"/>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97">
    <w:name w:val="Nivel_01_Titulo Char"/>
    <w:link w:val="96"/>
    <w:uiPriority w:val="0"/>
    <w:rPr>
      <w:rFonts w:ascii="Arial" w:hAnsi="Arial"/>
      <w:b/>
      <w:bCs/>
      <w:color w:val="2F5496"/>
    </w:rPr>
  </w:style>
  <w:style w:type="paragraph" w:customStyle="1" w:styleId="98">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99">
    <w:name w:val="Nível 2 -Red"/>
    <w:basedOn w:val="90"/>
    <w:link w:val="100"/>
    <w:qFormat/>
    <w:uiPriority w:val="0"/>
    <w:pPr>
      <w:numPr>
        <w:ilvl w:val="1"/>
        <w:numId w:val="2"/>
      </w:numPr>
      <w:ind w:left="4969" w:hanging="360"/>
    </w:pPr>
    <w:rPr>
      <w:i/>
      <w:iCs/>
      <w:color w:val="FF0000"/>
    </w:rPr>
  </w:style>
  <w:style w:type="character" w:customStyle="1" w:styleId="100">
    <w:name w:val="Nível 2 -Red Char"/>
    <w:link w:val="99"/>
    <w:uiPriority w:val="0"/>
    <w:rPr>
      <w:rFonts w:ascii="Arial" w:hAnsi="Arial" w:cs="Arial"/>
      <w:i/>
      <w:iCs/>
      <w:color w:val="FF0000"/>
    </w:rPr>
  </w:style>
  <w:style w:type="paragraph" w:customStyle="1" w:styleId="101">
    <w:name w:val="Nível 3-R"/>
    <w:basedOn w:val="94"/>
    <w:link w:val="102"/>
    <w:qFormat/>
    <w:uiPriority w:val="0"/>
    <w:pPr>
      <w:numPr>
        <w:ilvl w:val="2"/>
        <w:numId w:val="2"/>
      </w:numPr>
    </w:pPr>
    <w:rPr>
      <w:i/>
      <w:iCs/>
      <w:color w:val="FF0000"/>
    </w:rPr>
  </w:style>
  <w:style w:type="character" w:customStyle="1" w:styleId="102">
    <w:name w:val="Nível 3-R Char"/>
    <w:link w:val="101"/>
    <w:uiPriority w:val="0"/>
    <w:rPr>
      <w:rFonts w:ascii="Arial" w:hAnsi="Arial" w:cs="Arial"/>
      <w:i/>
      <w:iCs/>
      <w:color w:val="FF0000"/>
    </w:rPr>
  </w:style>
  <w:style w:type="paragraph" w:customStyle="1" w:styleId="103">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04">
    <w:name w:val="ou"/>
    <w:basedOn w:val="41"/>
    <w:link w:val="105"/>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05">
    <w:name w:val="ou Char"/>
    <w:link w:val="104"/>
    <w:uiPriority w:val="0"/>
    <w:rPr>
      <w:rFonts w:ascii="Arial" w:hAnsi="Arial" w:eastAsia="Calibri" w:cs="Arial"/>
      <w:b/>
      <w:bCs/>
      <w:i/>
      <w:iCs/>
      <w:color w:val="FF0000"/>
      <w:sz w:val="24"/>
      <w:szCs w:val="24"/>
      <w:u w:val="single"/>
    </w:rPr>
  </w:style>
  <w:style w:type="paragraph" w:customStyle="1" w:styleId="106">
    <w:name w:val="Nivel 3-erro"/>
    <w:basedOn w:val="94"/>
    <w:link w:val="107"/>
    <w:qFormat/>
    <w:uiPriority w:val="0"/>
    <w:pPr>
      <w:spacing w:line="240" w:lineRule="auto"/>
      <w:ind w:left="425" w:hanging="504"/>
    </w:pPr>
    <w:rPr>
      <w:rFonts w:cs="Tahoma"/>
      <w:color w:val="auto"/>
      <w:szCs w:val="24"/>
    </w:rPr>
  </w:style>
  <w:style w:type="character" w:customStyle="1" w:styleId="107">
    <w:name w:val="Nivel 3-erro Char"/>
    <w:link w:val="106"/>
    <w:uiPriority w:val="0"/>
    <w:rPr>
      <w:rFonts w:ascii="Arial" w:hAnsi="Arial" w:cs="Tahoma"/>
      <w:szCs w:val="24"/>
    </w:rPr>
  </w:style>
  <w:style w:type="character" w:customStyle="1" w:styleId="108">
    <w:name w:val="normaltextrun"/>
    <w:basedOn w:val="8"/>
    <w:uiPriority w:val="0"/>
  </w:style>
  <w:style w:type="character" w:customStyle="1" w:styleId="109">
    <w:name w:val="cf01"/>
    <w:uiPriority w:val="0"/>
    <w:rPr>
      <w:rFonts w:hint="default" w:ascii="Segoe UI" w:hAnsi="Segoe UI" w:cs="Segoe UI"/>
      <w:sz w:val="18"/>
      <w:szCs w:val="18"/>
    </w:rPr>
  </w:style>
  <w:style w:type="paragraph" w:customStyle="1" w:styleId="110">
    <w:name w:val="pf0"/>
    <w:basedOn w:val="1"/>
    <w:uiPriority w:val="0"/>
    <w:pPr>
      <w:spacing w:before="100" w:beforeAutospacing="1" w:after="100" w:afterAutospacing="1"/>
    </w:pPr>
    <w:rPr>
      <w:sz w:val="24"/>
      <w:szCs w:val="24"/>
    </w:rPr>
  </w:style>
  <w:style w:type="paragraph" w:customStyle="1" w:styleId="111">
    <w:name w:val="Nivel 4"/>
    <w:basedOn w:val="94"/>
    <w:link w:val="112"/>
    <w:qFormat/>
    <w:uiPriority w:val="0"/>
    <w:pPr>
      <w:ind w:left="851" w:firstLine="0"/>
    </w:pPr>
    <w:rPr>
      <w:rFonts w:eastAsia="MS Mincho"/>
      <w:color w:val="auto"/>
    </w:rPr>
  </w:style>
  <w:style w:type="character" w:customStyle="1" w:styleId="112">
    <w:name w:val="Nivel 4 Char"/>
    <w:link w:val="111"/>
    <w:uiPriority w:val="0"/>
    <w:rPr>
      <w:rFonts w:ascii="Arial" w:hAnsi="Arial" w:eastAsia="MS Mincho" w:cs="Arial"/>
    </w:rPr>
  </w:style>
  <w:style w:type="paragraph" w:customStyle="1" w:styleId="113">
    <w:name w:val="Nivel 5"/>
    <w:basedOn w:val="111"/>
    <w:qFormat/>
    <w:uiPriority w:val="0"/>
    <w:pPr>
      <w:ind w:left="1276"/>
    </w:pPr>
  </w:style>
  <w:style w:type="paragraph" w:customStyle="1" w:styleId="114">
    <w:name w:val="Nivel 1"/>
    <w:basedOn w:val="90"/>
    <w:next w:val="90"/>
    <w:qFormat/>
    <w:uiPriority w:val="0"/>
    <w:pPr>
      <w:tabs>
        <w:tab w:val="left" w:pos="360"/>
      </w:tabs>
      <w:ind w:left="858"/>
    </w:pPr>
    <w:rPr>
      <w:rFonts w:ascii="Ecofont_Spranq_eco_Sans" w:hAnsi="Ecofont_Spranq_eco_Sans" w:eastAsia="Arial Unicode MS"/>
      <w:b/>
      <w:color w:val="auto"/>
    </w:rPr>
  </w:style>
  <w:style w:type="character" w:customStyle="1" w:styleId="115">
    <w:name w:val="cf11"/>
    <w:uiPriority w:val="0"/>
    <w:rPr>
      <w:rFonts w:hint="default" w:ascii="Segoe UI" w:hAnsi="Segoe UI" w:cs="Segoe UI"/>
      <w:i/>
      <w:iCs/>
      <w:sz w:val="18"/>
      <w:szCs w:val="18"/>
    </w:rPr>
  </w:style>
  <w:style w:type="paragraph" w:customStyle="1" w:styleId="116">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17">
    <w:name w:val="Revision"/>
    <w:hidden/>
    <w:semiHidden/>
    <w:uiPriority w:val="99"/>
    <w:rPr>
      <w:rFonts w:ascii="Times New Roman" w:hAnsi="Times New Roman" w:eastAsia="Times New Roman" w:cs="Times New Roman"/>
      <w:sz w:val="24"/>
      <w:szCs w:val="24"/>
      <w:lang w:val="pt-BR" w:eastAsia="pt-BR" w:bidi="ar-SA"/>
    </w:rPr>
  </w:style>
  <w:style w:type="paragraph" w:customStyle="1" w:styleId="118">
    <w:name w:val="Nível 4"/>
    <w:basedOn w:val="1"/>
    <w:qFormat/>
    <w:uiPriority w:val="0"/>
    <w:pPr>
      <w:spacing w:before="120" w:after="120" w:line="276" w:lineRule="auto"/>
      <w:ind w:left="567"/>
      <w:jc w:val="both"/>
    </w:pPr>
    <w:rPr>
      <w:rFonts w:ascii="Arial" w:hAnsi="Arial" w:cs="Arial"/>
    </w:rPr>
  </w:style>
  <w:style w:type="paragraph" w:customStyle="1" w:styleId="119">
    <w:name w:val="Recuo de corpo de texto 21"/>
    <w:basedOn w:val="1"/>
    <w:uiPriority w:val="0"/>
    <w:pPr>
      <w:suppressAutoHyphens/>
      <w:spacing w:after="120" w:line="480" w:lineRule="auto"/>
      <w:ind w:left="283"/>
    </w:pPr>
    <w:rPr>
      <w:sz w:val="24"/>
      <w:szCs w:val="24"/>
      <w:lang w:eastAsia="ar-SA"/>
    </w:rPr>
  </w:style>
  <w:style w:type="paragraph" w:customStyle="1" w:styleId="120">
    <w:name w:val="Nível 3"/>
    <w:basedOn w:val="101"/>
    <w:link w:val="121"/>
    <w:qFormat/>
    <w:uiPriority w:val="0"/>
    <w:pPr>
      <w:numPr>
        <w:numId w:val="0"/>
      </w:numPr>
      <w:ind w:left="284"/>
    </w:pPr>
    <w:rPr>
      <w:i w:val="0"/>
      <w:iCs w:val="0"/>
      <w:color w:val="auto"/>
    </w:rPr>
  </w:style>
  <w:style w:type="character" w:customStyle="1" w:styleId="121">
    <w:name w:val="Nível 3 Char"/>
    <w:link w:val="120"/>
    <w:uiPriority w:val="0"/>
    <w:rPr>
      <w:rFonts w:ascii="Arial" w:hAnsi="Arial" w:cs="Arial"/>
    </w:rPr>
  </w:style>
  <w:style w:type="paragraph" w:customStyle="1" w:styleId="122">
    <w:name w:val="Título 11"/>
    <w:basedOn w:val="1"/>
    <w:qFormat/>
    <w:uiPriority w:val="1"/>
    <w:pPr>
      <w:widowControl w:val="0"/>
      <w:ind w:left="292" w:hanging="174"/>
      <w:outlineLvl w:val="1"/>
    </w:pPr>
    <w:rPr>
      <w:rFonts w:ascii="Calibri" w:hAnsi="Calibri" w:eastAsia="Calibri" w:cs="Calibri"/>
      <w:b/>
      <w:bCs/>
      <w:sz w:val="24"/>
      <w:szCs w:val="24"/>
      <w:lang w:val="pt-PT"/>
    </w:rPr>
  </w:style>
  <w:style w:type="paragraph" w:styleId="123">
    <w:name w:val="No Spacing"/>
    <w:qFormat/>
    <w:uiPriority w:val="1"/>
    <w:pPr>
      <w:widowControl w:val="0"/>
    </w:pPr>
    <w:rPr>
      <w:rFonts w:ascii="Calibri" w:hAnsi="Calibri" w:eastAsia="Calibri" w:cs="Calibri"/>
      <w:sz w:val="22"/>
      <w:szCs w:val="22"/>
      <w:lang w:val="pt-BR" w:eastAsia="pt-BR" w:bidi="ar-SA"/>
    </w:rPr>
  </w:style>
  <w:style w:type="paragraph" w:customStyle="1" w:styleId="124">
    <w:name w:val="Standard"/>
    <w:qFormat/>
    <w:uiPriority w:val="0"/>
    <w:pPr>
      <w:widowControl w:val="0"/>
      <w:suppressAutoHyphens/>
      <w:autoSpaceDN w:val="0"/>
      <w:textAlignment w:val="baseline"/>
    </w:pPr>
    <w:rPr>
      <w:rFonts w:ascii="Times New Roman" w:hAnsi="Times New Roman" w:eastAsia="SimSun" w:cs="Tahoma"/>
      <w:kern w:val="3"/>
      <w:sz w:val="24"/>
      <w:szCs w:val="24"/>
      <w:lang w:val="pt-BR" w:eastAsia="zh-CN" w:bidi="hi-IN"/>
    </w:rPr>
  </w:style>
  <w:style w:type="character" w:customStyle="1" w:styleId="125">
    <w:name w:val="apple-tab-span"/>
    <w:basedOn w:val="8"/>
    <w:uiPriority w:val="0"/>
  </w:style>
  <w:style w:type="paragraph" w:customStyle="1" w:styleId="126">
    <w:name w:val="Informações de contato"/>
    <w:basedOn w:val="1"/>
    <w:qFormat/>
    <w:uiPriority w:val="1"/>
    <w:pPr>
      <w:ind w:left="720" w:right="720"/>
    </w:pPr>
    <w:rPr>
      <w:rFonts w:asciiTheme="minorHAnsi" w:hAnsiTheme="minorHAnsi" w:eastAsiaTheme="minorHAnsi" w:cstheme="minorBidi"/>
      <w:color w:val="FFFFFF" w:themeColor="background1"/>
      <w:kern w:val="20"/>
      <w:sz w:val="24"/>
      <w:lang w:eastAsia="ja-JP"/>
      <w14:textFill>
        <w14:solidFill>
          <w14:schemeClr w14:val="bg1"/>
        </w14:solidFill>
      </w14:textFill>
    </w:rPr>
  </w:style>
  <w:style w:type="table" w:customStyle="1" w:styleId="127">
    <w:name w:val="_Style 13"/>
    <w:basedOn w:val="37"/>
    <w:qFormat/>
    <w:uiPriority w:val="0"/>
    <w:rPr>
      <w:rFonts w:ascii="Calibri" w:hAnsi="Calibri" w:eastAsia="Calibri" w:cs="Calibri"/>
    </w:rPr>
  </w:style>
  <w:style w:type="paragraph" w:customStyle="1" w:styleId="128">
    <w:name w:val="Normal2"/>
    <w:qFormat/>
    <w:uiPriority w:val="0"/>
    <w:pPr>
      <w:widowControl w:val="0"/>
    </w:pPr>
    <w:rPr>
      <w:rFonts w:ascii="Calibri" w:hAnsi="Calibri" w:eastAsia="Calibri" w:cs="Calibri"/>
      <w:sz w:val="22"/>
      <w:szCs w:val="22"/>
      <w:lang w:val="pt-BR" w:eastAsia="pt-BR" w:bidi="ar-SA"/>
    </w:rPr>
  </w:style>
  <w:style w:type="paragraph" w:customStyle="1" w:styleId="129">
    <w:name w:val="Normal11"/>
    <w:qFormat/>
    <w:uiPriority w:val="0"/>
    <w:pPr>
      <w:widowControl w:val="0"/>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6B5F1E00-4B53-49CE-BD32-5D63CBF82B1D}">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104</Pages>
  <Words>31851</Words>
  <Characters>172001</Characters>
  <Lines>1433</Lines>
  <Paragraphs>406</Paragraphs>
  <TotalTime>1</TotalTime>
  <ScaleCrop>false</ScaleCrop>
  <LinksUpToDate>false</LinksUpToDate>
  <CharactersWithSpaces>203446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2025-11-26T18:07:00Z</dcterms:created>
  <dc:creator>Sabrina Guimarães</dc:creator>
  <cp:lastModifiedBy>licitacao04</cp:lastModifiedBy>
  <cp:lastPrinted>2025-07-23T16:01:00Z</cp:lastPrinted>
  <dcterms:modified xsi:type="dcterms:W3CDTF">2026-02-09T18:04:55Z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F98D71E627364439B01337C5816FAA6B_13</vt:lpwstr>
  </property>
</Properties>
</file>